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rPr>
      </w:pPr>
      <w:r>
        <w:rPr>
          <w:rFonts w:ascii="DejaVu Sans Light" w:hAnsi="DejaVu Sans Light" w:cs="Times New Roman"/>
          <w:b/>
          <w:sz w:val="24"/>
          <w:szCs w:val="24"/>
        </w:rPr>
        <w:t>PRZEDMIOTOWE ZASADY OCENIANIA DLA PRZEDMIOTÓW ZAWODYCH LOGISTYCZNYCH</w:t>
      </w:r>
    </w:p>
    <w:p>
      <w:pPr>
        <w:jc w:val="center"/>
        <w:rPr>
          <w:rFonts w:ascii="Times New Roman" w:hAnsi="Times New Roman" w:cs="Times New Roman"/>
          <w:b/>
          <w:sz w:val="24"/>
          <w:szCs w:val="24"/>
        </w:rPr>
      </w:pPr>
      <w:r>
        <w:rPr>
          <w:rFonts w:ascii="DejaVu Sans Light" w:hAnsi="DejaVu Sans Light" w:cs="Times New Roman"/>
          <w:b/>
          <w:sz w:val="24"/>
          <w:szCs w:val="24"/>
        </w:rPr>
        <w:t>PROGRAM NAUCZANIA: 333 107</w:t>
      </w:r>
    </w:p>
    <w:p>
      <w:pPr>
        <w:jc w:val="both"/>
        <w:rPr>
          <w:rFonts w:ascii="DejaVu Sans Light" w:hAnsi="DejaVu Sans Light" w:cs="Times New Roman"/>
          <w:b/>
          <w:sz w:val="24"/>
          <w:szCs w:val="24"/>
        </w:rPr>
      </w:pPr>
    </w:p>
    <w:p>
      <w:pPr>
        <w:pStyle w:val="68"/>
        <w:numPr>
          <w:ilvl w:val="0"/>
          <w:numId w:val="1"/>
        </w:numPr>
        <w:jc w:val="both"/>
        <w:rPr>
          <w:rFonts w:ascii="Times New Roman" w:hAnsi="Times New Roman" w:cs="Times New Roman"/>
          <w:b/>
          <w:sz w:val="24"/>
          <w:szCs w:val="24"/>
        </w:rPr>
      </w:pPr>
      <w:r>
        <w:rPr>
          <w:rFonts w:ascii="DejaVu Sans Light" w:hAnsi="DejaVu Sans Light" w:cs="Times New Roman"/>
          <w:b/>
          <w:sz w:val="24"/>
          <w:szCs w:val="24"/>
        </w:rPr>
        <w:t xml:space="preserve">Celem przedmiotowego systemu oceniania jest: </w:t>
      </w:r>
    </w:p>
    <w:p>
      <w:pPr>
        <w:jc w:val="both"/>
        <w:rPr>
          <w:rFonts w:ascii="Times New Roman" w:hAnsi="Times New Roman" w:cs="Times New Roman"/>
          <w:sz w:val="24"/>
          <w:szCs w:val="24"/>
        </w:rPr>
      </w:pPr>
      <w:r>
        <w:rPr>
          <w:rFonts w:ascii="DejaVu Sans Light" w:hAnsi="DejaVu Sans Light" w:cs="Times New Roman"/>
          <w:sz w:val="24"/>
          <w:szCs w:val="24"/>
        </w:rPr>
        <w:t xml:space="preserve">1.  Wspieranie rozwoju ucznia przez diagnozowanie jego osiągnięć w odniesieniu do wymagań edukacyjnych przewidzianych w programach nauczania.  </w:t>
      </w:r>
    </w:p>
    <w:p>
      <w:pPr>
        <w:jc w:val="both"/>
        <w:rPr>
          <w:rFonts w:ascii="Times New Roman" w:hAnsi="Times New Roman" w:cs="Times New Roman"/>
          <w:sz w:val="24"/>
          <w:szCs w:val="24"/>
        </w:rPr>
      </w:pPr>
      <w:r>
        <w:rPr>
          <w:rFonts w:ascii="DejaVu Sans Light" w:hAnsi="DejaVu Sans Light" w:cs="Times New Roman"/>
          <w:sz w:val="24"/>
          <w:szCs w:val="24"/>
        </w:rPr>
        <w:t xml:space="preserve">2. Dostarczenie uczniom, rodzicom i nauczycielom informacji o postępach, osiągnięciach oraz trudnościach ucznia  </w:t>
      </w:r>
    </w:p>
    <w:p>
      <w:pPr>
        <w:jc w:val="both"/>
        <w:rPr>
          <w:rFonts w:ascii="Times New Roman" w:hAnsi="Times New Roman" w:cs="Times New Roman"/>
          <w:sz w:val="24"/>
          <w:szCs w:val="24"/>
        </w:rPr>
      </w:pPr>
      <w:r>
        <w:rPr>
          <w:rFonts w:ascii="DejaVu Sans Light" w:hAnsi="DejaVu Sans Light" w:cs="Times New Roman"/>
          <w:sz w:val="24"/>
          <w:szCs w:val="24"/>
        </w:rPr>
        <w:t xml:space="preserve">3. Motywowanie ucznia do dalszej pracy </w:t>
      </w:r>
    </w:p>
    <w:p>
      <w:pPr>
        <w:jc w:val="both"/>
        <w:rPr>
          <w:rFonts w:ascii="Times New Roman" w:hAnsi="Times New Roman" w:cs="Times New Roman"/>
          <w:sz w:val="24"/>
          <w:szCs w:val="24"/>
        </w:rPr>
      </w:pPr>
      <w:r>
        <w:rPr>
          <w:rFonts w:ascii="DejaVu Sans Light" w:hAnsi="DejaVu Sans Light" w:cs="Times New Roman"/>
          <w:sz w:val="24"/>
          <w:szCs w:val="24"/>
        </w:rPr>
        <w:t xml:space="preserve">4. Wykorzystywanie osiągnięć uczniów do planowania pracy dydaktycznej nauczyciela.  </w:t>
      </w:r>
    </w:p>
    <w:p>
      <w:pPr>
        <w:pStyle w:val="68"/>
        <w:ind w:left="426" w:firstLine="0"/>
        <w:jc w:val="both"/>
        <w:rPr>
          <w:rFonts w:ascii="DejaVu Sans Light" w:hAnsi="DejaVu Sans Light" w:cs="Times New Roman"/>
          <w:b/>
          <w:sz w:val="24"/>
          <w:szCs w:val="24"/>
        </w:rPr>
      </w:pPr>
    </w:p>
    <w:p>
      <w:pPr>
        <w:pStyle w:val="68"/>
        <w:numPr>
          <w:ilvl w:val="0"/>
          <w:numId w:val="1"/>
        </w:numPr>
        <w:jc w:val="both"/>
        <w:rPr>
          <w:rFonts w:ascii="Times New Roman" w:hAnsi="Times New Roman" w:cs="Times New Roman"/>
          <w:b/>
          <w:sz w:val="24"/>
          <w:szCs w:val="24"/>
        </w:rPr>
      </w:pPr>
      <w:r>
        <w:rPr>
          <w:rFonts w:ascii="DejaVu Sans Light" w:hAnsi="DejaVu Sans Light" w:cs="Times New Roman"/>
          <w:b/>
          <w:sz w:val="24"/>
          <w:szCs w:val="24"/>
        </w:rPr>
        <w:t>Zasady ogólne</w:t>
      </w:r>
    </w:p>
    <w:p>
      <w:pPr>
        <w:jc w:val="both"/>
        <w:rPr>
          <w:rFonts w:ascii="DejaVu Sans Light" w:hAnsi="DejaVu Sans Light"/>
          <w:sz w:val="24"/>
          <w:szCs w:val="24"/>
        </w:rPr>
      </w:pPr>
      <w:r>
        <w:rPr>
          <w:rFonts w:ascii="DejaVu Sans Light" w:hAnsi="DejaVu Sans Light" w:cs="Times New Roman"/>
          <w:sz w:val="24"/>
          <w:szCs w:val="24"/>
        </w:rPr>
        <w:t>1. Każdy uczeń jest oceniany za swoje osiągnięcia - wiedzę, umiejętności oraz postawę np. aktywność czy kreatywność. Uczeń otrzymuje oceny cząstkowe za odpowiedzi ustne, kartkówki, sprawdziany, przeprowadzone podczas zajęć ćwiczenia praktyczne, próbne egzaminy zawodowe prace domowe, aktywny udział w lekcji, zadania dodatkowe. Stanowią one składową oceny semestralnej i końcowo - rocznej (przy czym najważniejsze są oceny za sprawdziany, prace klasowe, kartkówki i odpowiedzi ustne).</w:t>
      </w:r>
    </w:p>
    <w:p>
      <w:pPr>
        <w:jc w:val="both"/>
        <w:rPr>
          <w:rFonts w:ascii="Times New Roman" w:hAnsi="Times New Roman" w:cs="Times New Roman"/>
          <w:sz w:val="24"/>
          <w:szCs w:val="24"/>
        </w:rPr>
      </w:pPr>
      <w:r>
        <w:rPr>
          <w:rFonts w:ascii="DejaVu Sans Light" w:hAnsi="DejaVu Sans Light" w:cs="Times New Roman"/>
          <w:sz w:val="24"/>
          <w:szCs w:val="24"/>
        </w:rPr>
        <w:t xml:space="preserve">2. Oceny są jawne tylko dla ucznia i rodzica. </w:t>
      </w:r>
    </w:p>
    <w:p>
      <w:pPr>
        <w:jc w:val="both"/>
        <w:rPr>
          <w:rFonts w:ascii="DejaVu Sans Light" w:hAnsi="DejaVu Sans Light"/>
          <w:sz w:val="24"/>
          <w:szCs w:val="24"/>
        </w:rPr>
      </w:pPr>
      <w:r>
        <w:rPr>
          <w:rFonts w:ascii="DejaVu Sans Light" w:hAnsi="DejaVu Sans Light" w:cs="Times New Roman"/>
          <w:sz w:val="24"/>
          <w:szCs w:val="24"/>
        </w:rPr>
        <w:t xml:space="preserve">4. </w:t>
      </w:r>
      <w:r>
        <w:rPr>
          <w:rFonts w:ascii="DejaVu Sans Light" w:hAnsi="DejaVu Sans Light" w:cs="Times New Roman"/>
          <w:b/>
          <w:sz w:val="24"/>
          <w:szCs w:val="24"/>
        </w:rPr>
        <w:t>Uczeń ma obowiązek prowadzić zeszyt</w:t>
      </w:r>
      <w:r>
        <w:rPr>
          <w:rFonts w:ascii="DejaVu Sans Light" w:hAnsi="DejaVu Sans Light" w:cs="Times New Roman"/>
          <w:sz w:val="24"/>
          <w:szCs w:val="24"/>
        </w:rPr>
        <w:t xml:space="preserve"> lub katalog z zapisem elektronicznym (np. pliki tekstowe, jpg, pdf) na dowolnym nośniku, w którym systematycznie dokonuje zapisu lekcji, sporządza notatki, w razie nieobecności na bieżąco uzupełniać brakujące tematy.</w:t>
      </w:r>
    </w:p>
    <w:p>
      <w:pPr>
        <w:jc w:val="both"/>
        <w:rPr>
          <w:rFonts w:ascii="Times New Roman" w:hAnsi="Times New Roman" w:cs="Times New Roman"/>
          <w:sz w:val="24"/>
          <w:szCs w:val="24"/>
        </w:rPr>
      </w:pPr>
      <w:r>
        <w:rPr>
          <w:rFonts w:ascii="DejaVu Sans Light" w:hAnsi="DejaVu Sans Light" w:cs="Times New Roman"/>
          <w:sz w:val="24"/>
          <w:szCs w:val="24"/>
        </w:rPr>
        <w:t>5. Sprawdziany, kartkówki  i odpowiedzi ustne są obowiązkowe.</w:t>
      </w:r>
    </w:p>
    <w:p>
      <w:pPr>
        <w:jc w:val="both"/>
        <w:rPr>
          <w:rFonts w:ascii="Times New Roman" w:hAnsi="Times New Roman" w:cs="Times New Roman"/>
          <w:sz w:val="24"/>
          <w:szCs w:val="24"/>
        </w:rPr>
      </w:pPr>
      <w:r>
        <w:rPr>
          <w:rFonts w:ascii="DejaVu Sans Light" w:hAnsi="DejaVu Sans Light" w:cs="Times New Roman"/>
          <w:sz w:val="24"/>
          <w:szCs w:val="24"/>
        </w:rPr>
        <w:t xml:space="preserve">6. Uczeń, który wyróżnia się postawą angażując się w działalność logistyczną oraz uczestniczy w konkursach i olimpiadach logistycznych może mieć na wniosek nauczyciela prowadzącego podniesioną ocenę z przedmiotu  </w:t>
      </w:r>
    </w:p>
    <w:p>
      <w:pPr>
        <w:spacing w:before="0" w:after="0"/>
        <w:jc w:val="both"/>
        <w:rPr>
          <w:rFonts w:ascii="DejaVu Sans Light" w:hAnsi="DejaVu Sans Light"/>
          <w:sz w:val="24"/>
          <w:szCs w:val="24"/>
        </w:rPr>
      </w:pPr>
      <w:r>
        <w:rPr>
          <w:rFonts w:ascii="DejaVu Sans Light" w:hAnsi="DejaVu Sans Light" w:cs="Times New Roman"/>
          <w:sz w:val="24"/>
          <w:szCs w:val="24"/>
        </w:rPr>
        <w:t>7. Podręczniki oraz materiały wymagane przez nauczyciela uczącego, uczeń ma obowiązek posiadać na wszystkich lekcjach przedmiotowych.</w:t>
      </w:r>
    </w:p>
    <w:p>
      <w:pPr>
        <w:pStyle w:val="68"/>
        <w:shd w:val="clear" w:color="auto" w:fill="FFFFFF"/>
        <w:spacing w:before="0" w:after="0" w:line="240" w:lineRule="atLeast"/>
        <w:ind w:left="720" w:firstLine="0"/>
        <w:contextualSpacing/>
        <w:jc w:val="both"/>
        <w:rPr>
          <w:rFonts w:eastAsia="Times New Roman" w:cs="Times New Roman"/>
          <w:b/>
          <w:lang w:eastAsia="pl-PL"/>
        </w:rPr>
      </w:pPr>
    </w:p>
    <w:p>
      <w:pPr>
        <w:pStyle w:val="68"/>
        <w:numPr>
          <w:ilvl w:val="0"/>
          <w:numId w:val="1"/>
        </w:numPr>
        <w:jc w:val="both"/>
        <w:rPr>
          <w:rFonts w:ascii="Times New Roman" w:hAnsi="Times New Roman" w:cs="Times New Roman"/>
          <w:b/>
          <w:sz w:val="24"/>
          <w:szCs w:val="24"/>
        </w:rPr>
      </w:pPr>
      <w:r>
        <w:rPr>
          <w:rFonts w:ascii="DejaVu Sans Light" w:hAnsi="DejaVu Sans Light" w:cs="Times New Roman"/>
          <w:b/>
          <w:sz w:val="24"/>
          <w:szCs w:val="24"/>
        </w:rPr>
        <w:t xml:space="preserve">Metody sprawdzania i oceniania osiągnięć uczniów    </w:t>
      </w:r>
    </w:p>
    <w:p>
      <w:pPr>
        <w:jc w:val="both"/>
        <w:rPr>
          <w:rFonts w:ascii="DejaVu Sans Light" w:hAnsi="DejaVu Sans Light"/>
          <w:sz w:val="24"/>
          <w:szCs w:val="24"/>
        </w:rPr>
      </w:pPr>
      <w:r>
        <w:rPr>
          <w:rFonts w:ascii="DejaVu Sans Light" w:hAnsi="DejaVu Sans Light" w:cs="Times New Roman"/>
          <w:sz w:val="24"/>
          <w:szCs w:val="24"/>
        </w:rPr>
        <w:t xml:space="preserve">1. Uczeń ma prawo raz w  semestrze zgłosić nieprzygotowanie do lekcji- zgodnie ze statutem szkoły, które musi zgłosić przed rozpoczęciem zajęć, zanim nauczyciel zacznie sprawdzać wiedzę uczniów (w formie pytania czy pisemnej formy sprawdzania przygotowania do lekcji. Nie dotyczy to zapowiedzianych sprawdzianów, kartkówek.  Nieprzegotowanie zgłasza się na początku lekcji. </w:t>
      </w:r>
    </w:p>
    <w:p>
      <w:pPr>
        <w:pStyle w:val="68"/>
        <w:numPr>
          <w:ilvl w:val="0"/>
          <w:numId w:val="2"/>
        </w:numPr>
        <w:jc w:val="both"/>
        <w:rPr>
          <w:rFonts w:ascii="DejaVu Sans Light" w:hAnsi="DejaVu Sans Light"/>
          <w:sz w:val="24"/>
          <w:szCs w:val="24"/>
        </w:rPr>
      </w:pPr>
      <w:r>
        <w:rPr>
          <w:rFonts w:ascii="DejaVu Sans Light" w:hAnsi="DejaVu Sans Light" w:cs="Times New Roman"/>
          <w:b/>
          <w:sz w:val="24"/>
          <w:szCs w:val="24"/>
        </w:rPr>
        <w:t>w wymiarze 1 godziny w tygodniu</w:t>
      </w:r>
      <w:r>
        <w:rPr>
          <w:rFonts w:ascii="DejaVu Sans Light" w:hAnsi="DejaVu Sans Light" w:cs="Times New Roman"/>
          <w:b/>
          <w:sz w:val="24"/>
          <w:szCs w:val="24"/>
        </w:rPr>
        <w:softHyphen/>
      </w:r>
      <w:r>
        <w:rPr>
          <w:rFonts w:ascii="DejaVu Sans Light" w:hAnsi="DejaVu Sans Light" w:cs="Times New Roman"/>
          <w:b/>
          <w:sz w:val="24"/>
          <w:szCs w:val="24"/>
        </w:rPr>
        <w:t>– 1 nieprzygotowanie w semestrze</w:t>
      </w:r>
    </w:p>
    <w:p>
      <w:pPr>
        <w:pStyle w:val="68"/>
        <w:numPr>
          <w:ilvl w:val="0"/>
          <w:numId w:val="2"/>
        </w:numPr>
        <w:jc w:val="both"/>
        <w:rPr>
          <w:rFonts w:ascii="DejaVu Sans Light" w:hAnsi="DejaVu Sans Light"/>
          <w:sz w:val="24"/>
          <w:szCs w:val="24"/>
        </w:rPr>
      </w:pPr>
      <w:r>
        <w:rPr>
          <w:rFonts w:ascii="DejaVu Sans Light" w:hAnsi="DejaVu Sans Light" w:cs="Times New Roman"/>
          <w:b/>
          <w:sz w:val="24"/>
          <w:szCs w:val="24"/>
        </w:rPr>
        <w:t>w wymiarze 2 godziny w tygodniu</w:t>
      </w:r>
      <w:r>
        <w:rPr>
          <w:rFonts w:ascii="DejaVu Sans Light" w:hAnsi="DejaVu Sans Light" w:cs="Times New Roman"/>
          <w:b/>
          <w:sz w:val="24"/>
          <w:szCs w:val="24"/>
        </w:rPr>
        <w:softHyphen/>
      </w:r>
      <w:r>
        <w:rPr>
          <w:rFonts w:ascii="DejaVu Sans Light" w:hAnsi="DejaVu Sans Light" w:cs="Times New Roman"/>
          <w:b/>
          <w:sz w:val="24"/>
          <w:szCs w:val="24"/>
        </w:rPr>
        <w:t xml:space="preserve"> i więcej – 2 nieprzygotowania w semestrze.</w:t>
      </w:r>
    </w:p>
    <w:p>
      <w:pPr>
        <w:jc w:val="both"/>
        <w:rPr>
          <w:rFonts w:ascii="Times New Roman" w:hAnsi="Times New Roman" w:cs="Times New Roman"/>
          <w:sz w:val="24"/>
          <w:szCs w:val="24"/>
        </w:rPr>
      </w:pPr>
      <w:r>
        <w:rPr>
          <w:rFonts w:ascii="DejaVu Sans Light" w:hAnsi="DejaVu Sans Light" w:cs="Times New Roman"/>
          <w:sz w:val="24"/>
          <w:szCs w:val="24"/>
        </w:rPr>
        <w:t xml:space="preserve">2. </w:t>
      </w:r>
      <w:r>
        <w:rPr>
          <w:rFonts w:ascii="DejaVu Sans Light" w:hAnsi="DejaVu Sans Light" w:cs="Times New Roman"/>
          <w:b/>
          <w:sz w:val="24"/>
          <w:szCs w:val="24"/>
        </w:rPr>
        <w:t>Ocenę można poprawiać tylko raz  po sprawdzianie  czy  zapowiedzianej  kartkówce</w:t>
      </w:r>
      <w:r>
        <w:rPr>
          <w:rFonts w:ascii="DejaVu Sans Light" w:hAnsi="DejaVu Sans Light" w:cs="Times New Roman"/>
          <w:sz w:val="24"/>
          <w:szCs w:val="24"/>
        </w:rPr>
        <w:t xml:space="preserve">  (w terminie wyznaczonym  przez  nauczyciela  do  dwóch  tygodni od  otrzymania  oceny  –  można poprawić tylko oceny niedostateczne i dopuszczające).</w:t>
      </w:r>
      <w:r>
        <w:rPr>
          <w:rFonts w:ascii="DejaVu Sans Light" w:hAnsi="DejaVu Sans Light" w:cs="Times New Roman"/>
          <w:b/>
          <w:sz w:val="24"/>
          <w:szCs w:val="24"/>
        </w:rPr>
        <w:t xml:space="preserve">  Ocena  niedostateczna  z  poprawy będzie wpisywana do dziennika lekcyjnego. </w:t>
      </w:r>
    </w:p>
    <w:p>
      <w:pPr>
        <w:jc w:val="both"/>
        <w:rPr>
          <w:rFonts w:ascii="DejaVu Sans Light" w:hAnsi="DejaVu Sans Light"/>
          <w:sz w:val="24"/>
          <w:szCs w:val="24"/>
        </w:rPr>
      </w:pPr>
      <w:r>
        <w:rPr>
          <w:rFonts w:ascii="DejaVu Sans Light" w:hAnsi="DejaVu Sans Light" w:cs="Times New Roman"/>
          <w:sz w:val="24"/>
          <w:szCs w:val="24"/>
        </w:rPr>
        <w:t xml:space="preserve">3. </w:t>
      </w:r>
      <w:r>
        <w:rPr>
          <w:rFonts w:ascii="DejaVu Sans Light" w:hAnsi="DejaVu Sans Light" w:cs="Times New Roman"/>
          <w:b/>
          <w:sz w:val="24"/>
          <w:szCs w:val="24"/>
        </w:rPr>
        <w:t>Sprawdziany będą  zapowiadane  dwa tygodnie lub tydzień wcześniej</w:t>
      </w:r>
      <w:r>
        <w:rPr>
          <w:rFonts w:ascii="DejaVu Sans Light" w:hAnsi="DejaVu Sans Light" w:cs="Times New Roman"/>
          <w:sz w:val="24"/>
          <w:szCs w:val="24"/>
        </w:rPr>
        <w:t>. Należy to także odnotować w dzienniku. Każda praca klasowa musi być poprzedzona lekcją powtórzeniową, z podaniem kryteriów oceny i wymagań edukacyjnych. Jeżeli  zaistnieje sytuacja, że uczeń  zostanie przyłapany na działaniu niegodnym (ściąganiu, książka, opracowania telefon komórkowy  lub  inne  urządzenie elektroniczne,  odpisywanie  od  kolegi,  rozmowa  z kolegą i inne), praca zostaje mu odebrana i otrzymuje ocenę niedostateczną, którą może poprawić.</w:t>
      </w:r>
    </w:p>
    <w:p>
      <w:pPr>
        <w:jc w:val="both"/>
        <w:rPr>
          <w:rFonts w:ascii="Times New Roman" w:hAnsi="Times New Roman" w:cs="Times New Roman"/>
          <w:sz w:val="24"/>
          <w:szCs w:val="24"/>
        </w:rPr>
      </w:pPr>
      <w:r>
        <w:rPr>
          <w:rFonts w:ascii="DejaVu Sans Light" w:hAnsi="DejaVu Sans Light" w:cs="Times New Roman"/>
          <w:sz w:val="24"/>
          <w:szCs w:val="24"/>
        </w:rPr>
        <w:t>4. W przypadku nieobecności nauczyciela w dniu sprawdzianu lub pracy klasowej termin należy ponownie uzgodnić z klasą, przy czym nie obowiązuje jednotygodniowe wyprzedzenie.</w:t>
      </w:r>
    </w:p>
    <w:p>
      <w:pPr>
        <w:jc w:val="both"/>
        <w:rPr>
          <w:rFonts w:ascii="Times New Roman" w:hAnsi="Times New Roman" w:cs="Times New Roman"/>
          <w:sz w:val="24"/>
          <w:szCs w:val="24"/>
        </w:rPr>
      </w:pPr>
      <w:r>
        <w:rPr>
          <w:rFonts w:ascii="DejaVu Sans Light" w:hAnsi="DejaVu Sans Light" w:cs="Times New Roman"/>
          <w:sz w:val="24"/>
          <w:szCs w:val="24"/>
        </w:rPr>
        <w:t>5. Termin oddawania prac pisemnych wynosi do 14 dni.</w:t>
      </w:r>
    </w:p>
    <w:p>
      <w:pPr>
        <w:jc w:val="both"/>
        <w:rPr>
          <w:rFonts w:ascii="DejaVu Sans Light" w:hAnsi="DejaVu Sans Light"/>
          <w:sz w:val="24"/>
          <w:szCs w:val="24"/>
        </w:rPr>
      </w:pPr>
      <w:r>
        <w:rPr>
          <w:rFonts w:ascii="DejaVu Sans Light" w:hAnsi="DejaVu Sans Light" w:cs="Times New Roman"/>
          <w:sz w:val="24"/>
          <w:szCs w:val="24"/>
        </w:rPr>
        <w:t xml:space="preserve">6. </w:t>
      </w:r>
      <w:r>
        <w:rPr>
          <w:rFonts w:ascii="DejaVu Sans Light" w:hAnsi="DejaVu Sans Light" w:cs="Times New Roman"/>
          <w:b/>
          <w:sz w:val="24"/>
          <w:szCs w:val="24"/>
        </w:rPr>
        <w:t>Krótkie sprawdzany pisemne, tzw. kartkówki i odpytywanie ustne mogą się odbywać na każdej godzinie lekcyjnej, pod warunkiem, że dotyczą ostatnich 3 lekcji i nie muszą być zapowiadane oraz nie muszą podlegać poprawie.</w:t>
      </w:r>
    </w:p>
    <w:p>
      <w:pPr>
        <w:jc w:val="both"/>
        <w:rPr>
          <w:rFonts w:ascii="DejaVu Sans Light" w:hAnsi="DejaVu Sans Light"/>
          <w:sz w:val="24"/>
          <w:szCs w:val="24"/>
        </w:rPr>
      </w:pPr>
      <w:r>
        <w:rPr>
          <w:rFonts w:ascii="DejaVu Sans Light" w:hAnsi="DejaVu Sans Light" w:cs="Times New Roman"/>
          <w:sz w:val="24"/>
          <w:szCs w:val="24"/>
        </w:rPr>
        <w:t xml:space="preserve">7. </w:t>
      </w:r>
      <w:r>
        <w:rPr>
          <w:rFonts w:ascii="DejaVu Sans Light" w:hAnsi="DejaVu Sans Light" w:cs="Times New Roman"/>
          <w:b/>
          <w:sz w:val="24"/>
          <w:szCs w:val="24"/>
        </w:rPr>
        <w:t>W przypadku, gdy ucznia nie ma na lekcji, w czasie, którym pozostali piszą sprawdzian, zapowiedzianą kartkówkę lub pracę klasową, jest on zobowiązany napisać pracę na następnej lekcji.</w:t>
      </w:r>
      <w:r>
        <w:rPr>
          <w:rFonts w:ascii="DejaVu Sans Light" w:hAnsi="DejaVu Sans Light" w:cs="Times New Roman"/>
          <w:sz w:val="24"/>
          <w:szCs w:val="24"/>
        </w:rPr>
        <w:t xml:space="preserve"> </w:t>
      </w:r>
      <w:r>
        <w:rPr>
          <w:rFonts w:ascii="DejaVu Sans Light" w:hAnsi="DejaVu Sans Light" w:cs="Times New Roman"/>
          <w:b/>
          <w:sz w:val="24"/>
          <w:szCs w:val="24"/>
        </w:rPr>
        <w:t xml:space="preserve">Jeżeli tego nie zrobi, nauczyciel ma prawo sam ustalić termin lub czas napisania tej pracy. </w:t>
      </w:r>
    </w:p>
    <w:p>
      <w:pPr>
        <w:jc w:val="both"/>
        <w:rPr>
          <w:rFonts w:ascii="DejaVu Sans Light" w:hAnsi="DejaVu Sans Light"/>
          <w:sz w:val="24"/>
          <w:szCs w:val="24"/>
        </w:rPr>
      </w:pPr>
      <w:r>
        <w:rPr>
          <w:rFonts w:ascii="DejaVu Sans Light" w:hAnsi="DejaVu Sans Light" w:cs="Times New Roman"/>
          <w:sz w:val="24"/>
          <w:szCs w:val="24"/>
        </w:rPr>
        <w:t>Nieobecność ucznia na pracy klasowej, nawet nieusprawiedliwiona, nie może być karana oceną niedostateczną.</w:t>
      </w:r>
    </w:p>
    <w:p>
      <w:pPr>
        <w:jc w:val="both"/>
      </w:pPr>
      <w:r>
        <w:rPr>
          <w:rFonts w:ascii="DejaVu Sans Light" w:hAnsi="DejaVu Sans Light" w:cs="Times New Roman"/>
          <w:sz w:val="24"/>
          <w:szCs w:val="24"/>
        </w:rPr>
        <w:t>9. Zakwalifikowanie się ucznia do etapu wojewódzkiego, lub centralnego konkursu przedmiotowego powoduje automatyczne podwyższenie jego oceny semestralnej o  jedną wyżej.</w:t>
      </w:r>
    </w:p>
    <w:p>
      <w:pPr>
        <w:jc w:val="both"/>
        <w:rPr>
          <w:rFonts w:ascii="Times New Roman" w:hAnsi="Times New Roman" w:cs="Times New Roman"/>
          <w:sz w:val="24"/>
          <w:szCs w:val="24"/>
        </w:rPr>
      </w:pPr>
    </w:p>
    <w:p>
      <w:pPr>
        <w:pStyle w:val="68"/>
        <w:numPr>
          <w:ilvl w:val="0"/>
          <w:numId w:val="1"/>
        </w:numPr>
        <w:rPr>
          <w:rFonts w:ascii="DejaVu Sans Light" w:hAnsi="DejaVu Sans Light"/>
          <w:sz w:val="24"/>
          <w:szCs w:val="24"/>
        </w:rPr>
      </w:pPr>
      <w:r>
        <w:rPr>
          <w:rFonts w:ascii="DejaVu Sans Light" w:hAnsi="DejaVu Sans Light" w:cs="Times New Roman"/>
          <w:b/>
          <w:sz w:val="24"/>
          <w:szCs w:val="24"/>
        </w:rPr>
        <w:t>PUNKTACJA I OCENIANIE</w:t>
      </w:r>
    </w:p>
    <w:p>
      <w:pPr>
        <w:spacing w:before="0" w:after="0"/>
        <w:rPr>
          <w:rFonts w:cs="Times New Roman"/>
          <w:b/>
        </w:rPr>
      </w:pPr>
    </w:p>
    <w:p>
      <w:pPr>
        <w:spacing w:before="0" w:after="0"/>
      </w:pPr>
      <w:r>
        <w:rPr>
          <w:rFonts w:ascii="DejaVu Sans Light" w:hAnsi="DejaVu Sans Light" w:cs="Times New Roman"/>
          <w:b w:val="0"/>
          <w:bCs w:val="0"/>
          <w:sz w:val="24"/>
          <w:szCs w:val="24"/>
        </w:rPr>
        <w:t>Każdy sprawdzian, kartkówka, test, referat itp. przyporządkowane mają odpowiednie, indywidualne wagi zależne od ważności i uznania nauczyciela. Wagi podawane są do wiadomości ucznia.</w:t>
      </w:r>
    </w:p>
    <w:p>
      <w:pPr>
        <w:spacing w:before="0" w:after="0"/>
        <w:rPr>
          <w:rFonts w:ascii="DejaVu Sans Light" w:hAnsi="DejaVu Sans Light" w:cs="Times New Roman"/>
          <w:b w:val="0"/>
          <w:bCs w:val="0"/>
          <w:sz w:val="24"/>
          <w:szCs w:val="24"/>
        </w:rPr>
      </w:pPr>
    </w:p>
    <w:p>
      <w:pPr>
        <w:spacing w:before="0" w:after="0"/>
      </w:pPr>
      <w:r>
        <w:rPr>
          <w:rFonts w:ascii="DejaVu Sans Light" w:hAnsi="DejaVu Sans Light" w:cs="Times New Roman"/>
          <w:b w:val="0"/>
          <w:bCs w:val="0"/>
          <w:sz w:val="24"/>
          <w:szCs w:val="24"/>
        </w:rPr>
        <w:t>WAGI PODSTAWOWE:</w:t>
      </w:r>
    </w:p>
    <w:p>
      <w:pPr>
        <w:spacing w:before="0" w:after="0"/>
        <w:rPr>
          <w:rFonts w:ascii="DejaVu Sans Light" w:hAnsi="DejaVu Sans Light" w:cs="Times New Roman"/>
          <w:b w:val="0"/>
          <w:bCs w:val="0"/>
          <w:sz w:val="24"/>
          <w:szCs w:val="24"/>
        </w:rPr>
      </w:pPr>
    </w:p>
    <w:p>
      <w:pPr>
        <w:spacing w:before="0" w:after="0"/>
        <w:rPr>
          <w:rFonts w:ascii="DejaVu Sans Light" w:hAnsi="DejaVu Sans Light" w:cs="Times New Roman"/>
          <w:b w:val="0"/>
          <w:bCs w:val="0"/>
          <w:sz w:val="24"/>
          <w:szCs w:val="24"/>
        </w:rPr>
      </w:pPr>
      <w:r>
        <w:rPr>
          <w:rFonts w:ascii="DejaVu Sans Light" w:hAnsi="DejaVu Sans Light" w:cs="Times New Roman"/>
          <w:b w:val="0"/>
          <w:bCs w:val="0"/>
          <w:sz w:val="24"/>
          <w:szCs w:val="24"/>
        </w:rPr>
        <w:t>1. Aktywność, praca na lekcji, zadanie domowe, ocena za zeszyt – waga 1</w:t>
      </w:r>
    </w:p>
    <w:p>
      <w:pPr>
        <w:spacing w:before="0" w:after="0"/>
        <w:rPr>
          <w:rFonts w:ascii="DejaVu Sans Light" w:hAnsi="DejaVu Sans Light" w:cs="Times New Roman"/>
          <w:b w:val="0"/>
          <w:bCs w:val="0"/>
          <w:sz w:val="24"/>
          <w:szCs w:val="24"/>
        </w:rPr>
      </w:pPr>
      <w:r>
        <w:rPr>
          <w:rFonts w:ascii="DejaVu Sans Light" w:hAnsi="DejaVu Sans Light" w:cs="Times New Roman"/>
          <w:b w:val="0"/>
          <w:bCs w:val="0"/>
          <w:sz w:val="24"/>
          <w:szCs w:val="24"/>
        </w:rPr>
        <w:t>2. Kartkówka, odpowiedź ustna, referat,test – waga 2</w:t>
      </w:r>
    </w:p>
    <w:p>
      <w:pPr>
        <w:spacing w:before="0" w:after="0"/>
        <w:rPr>
          <w:rFonts w:ascii="DejaVu Sans Light" w:hAnsi="DejaVu Sans Light" w:cs="Times New Roman"/>
          <w:b w:val="0"/>
          <w:bCs w:val="0"/>
          <w:sz w:val="24"/>
          <w:szCs w:val="24"/>
        </w:rPr>
      </w:pPr>
      <w:r>
        <w:rPr>
          <w:rFonts w:ascii="DejaVu Sans Light" w:hAnsi="DejaVu Sans Light" w:cs="Times New Roman"/>
          <w:b w:val="0"/>
          <w:bCs w:val="0"/>
          <w:sz w:val="24"/>
          <w:szCs w:val="24"/>
        </w:rPr>
        <w:t>3. Sprawdzian wiadomości – 3</w:t>
      </w:r>
    </w:p>
    <w:p>
      <w:pPr>
        <w:spacing w:before="0" w:after="0"/>
        <w:rPr>
          <w:rFonts w:ascii="DejaVu Sans Light" w:hAnsi="DejaVu Sans Light" w:cs="Times New Roman"/>
          <w:b w:val="0"/>
          <w:bCs w:val="0"/>
          <w:sz w:val="24"/>
          <w:szCs w:val="24"/>
        </w:rPr>
      </w:pPr>
      <w:r>
        <w:rPr>
          <w:rFonts w:ascii="DejaVu Sans Light" w:hAnsi="DejaVu Sans Light" w:cs="Times New Roman"/>
          <w:b w:val="0"/>
          <w:bCs w:val="0"/>
          <w:sz w:val="24"/>
          <w:szCs w:val="24"/>
        </w:rPr>
        <w:t>4. Praca klasowa (zadanie egzaminacyjny) - 4</w:t>
      </w:r>
      <w:bookmarkStart w:id="6" w:name="_GoBack"/>
      <w:bookmarkEnd w:id="6"/>
    </w:p>
    <w:p>
      <w:pPr>
        <w:rPr>
          <w:rFonts w:ascii="Times New Roman" w:hAnsi="Times New Roman" w:cs="Times New Roman"/>
          <w:b/>
          <w:sz w:val="24"/>
          <w:szCs w:val="24"/>
        </w:rPr>
      </w:pPr>
      <w:r>
        <w:rPr>
          <w:rFonts w:ascii="DejaVu Sans Light" w:hAnsi="DejaVu Sans Light" w:cs="Times New Roman"/>
          <w:b/>
          <w:sz w:val="24"/>
          <w:szCs w:val="24"/>
        </w:rPr>
        <w:br w:type="textWrapping"/>
      </w:r>
    </w:p>
    <w:tbl>
      <w:tblPr>
        <w:tblStyle w:val="12"/>
        <w:tblpPr w:leftFromText="180" w:rightFromText="180" w:vertAnchor="page" w:horzAnchor="page" w:tblpX="910" w:tblpY="5952"/>
        <w:tblOverlap w:val="never"/>
        <w:tblW w:w="46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3" w:type="dxa"/>
          <w:bottom w:w="0" w:type="dxa"/>
          <w:right w:w="108" w:type="dxa"/>
        </w:tblCellMar>
      </w:tblPr>
      <w:tblGrid>
        <w:gridCol w:w="2235"/>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617" w:hRule="atLeast"/>
        </w:trPr>
        <w:tc>
          <w:tcPr>
            <w:tcW w:w="4644" w:type="dxa"/>
            <w:gridSpan w:val="2"/>
            <w:shd w:val="clear" w:color="auto" w:fill="auto"/>
            <w:vAlign w:val="center"/>
          </w:tcPr>
          <w:p>
            <w:pPr>
              <w:spacing w:before="0" w:after="0" w:line="240" w:lineRule="auto"/>
              <w:jc w:val="right"/>
              <w:rPr>
                <w:rFonts w:ascii="DejaVu Sans Light" w:hAnsi="DejaVu Sans Light"/>
              </w:rPr>
            </w:pPr>
            <w:r>
              <w:rPr>
                <w:rFonts w:ascii="DejaVu Sans Light" w:hAnsi="DejaVu Sans Light" w:cs="Times New Roman"/>
                <w:b/>
                <w:color w:val="auto"/>
                <w:sz w:val="24"/>
                <w:szCs w:val="24"/>
              </w:rPr>
              <w:t>Ocenianie bieżące</w:t>
            </w:r>
          </w:p>
          <w:p>
            <w:pPr>
              <w:spacing w:before="0" w:after="0" w:line="240" w:lineRule="auto"/>
              <w:jc w:val="center"/>
              <w:rPr>
                <w:rFonts w:ascii="DejaVu Sans Light" w:hAnsi="DejaVu Sans Light"/>
              </w:rPr>
            </w:pPr>
            <w:r>
              <w:rPr>
                <w:rFonts w:ascii="DejaVu Sans Light" w:hAnsi="DejaVu Sans Light" w:cs="Times New Roman"/>
                <w:b/>
                <w:color w:val="auto"/>
                <w:sz w:val="24"/>
                <w:szCs w:val="24"/>
              </w:rPr>
              <w:t>(sprawdziany, testy, kartkówki)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235" w:type="dxa"/>
            <w:shd w:val="clear" w:color="auto" w:fill="auto"/>
            <w:vAlign w:val="center"/>
          </w:tcPr>
          <w:p>
            <w:pPr>
              <w:spacing w:before="0" w:after="0" w:line="240" w:lineRule="auto"/>
              <w:jc w:val="center"/>
              <w:rPr>
                <w:rFonts w:ascii="DejaVu Sans Light" w:hAnsi="DejaVu Sans Light"/>
              </w:rPr>
            </w:pPr>
            <w:r>
              <w:rPr>
                <w:rFonts w:ascii="DejaVu Sans Light" w:hAnsi="DejaVu Sans Light" w:cs="Times New Roman"/>
                <w:color w:val="auto"/>
                <w:sz w:val="24"/>
                <w:szCs w:val="24"/>
              </w:rPr>
              <w:t>100% i więcej</w:t>
            </w:r>
          </w:p>
        </w:tc>
        <w:tc>
          <w:tcPr>
            <w:tcW w:w="2409" w:type="dxa"/>
            <w:shd w:val="clear" w:color="auto" w:fill="auto"/>
            <w:vAlign w:val="center"/>
          </w:tcPr>
          <w:p>
            <w:pPr>
              <w:spacing w:before="0" w:after="0" w:line="240" w:lineRule="auto"/>
              <w:jc w:val="center"/>
              <w:rPr>
                <w:rFonts w:ascii="DejaVu Sans Light" w:hAnsi="DejaVu Sans Light"/>
              </w:rPr>
            </w:pPr>
            <w:r>
              <w:rPr>
                <w:rFonts w:ascii="DejaVu Sans Light" w:hAnsi="DejaVu Sans Light" w:cs="Times New Roman"/>
                <w:color w:val="auto"/>
                <w:sz w:val="24"/>
                <w:szCs w:val="24"/>
              </w:rPr>
              <w:t>Celujący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235" w:type="dxa"/>
            <w:shd w:val="clear" w:color="auto" w:fill="auto"/>
            <w:vAlign w:val="center"/>
          </w:tcPr>
          <w:p>
            <w:pPr>
              <w:spacing w:before="0" w:after="0" w:line="240" w:lineRule="auto"/>
              <w:jc w:val="center"/>
              <w:rPr>
                <w:rFonts w:ascii="DejaVu Sans Light" w:hAnsi="DejaVu Sans Light"/>
              </w:rPr>
            </w:pPr>
            <w:r>
              <w:rPr>
                <w:rFonts w:ascii="DejaVu Sans Light" w:hAnsi="DejaVu Sans Light" w:cs="Times New Roman"/>
                <w:color w:val="auto"/>
                <w:sz w:val="24"/>
                <w:szCs w:val="24"/>
              </w:rPr>
              <w:t>90% - 100%</w:t>
            </w:r>
          </w:p>
        </w:tc>
        <w:tc>
          <w:tcPr>
            <w:tcW w:w="2409" w:type="dxa"/>
            <w:shd w:val="clear" w:color="auto" w:fill="auto"/>
            <w:vAlign w:val="center"/>
          </w:tcPr>
          <w:p>
            <w:pPr>
              <w:spacing w:before="0" w:after="0" w:line="240" w:lineRule="auto"/>
              <w:jc w:val="center"/>
              <w:rPr>
                <w:rFonts w:ascii="DejaVu Sans Light" w:hAnsi="DejaVu Sans Light"/>
              </w:rPr>
            </w:pPr>
            <w:r>
              <w:rPr>
                <w:rFonts w:ascii="DejaVu Sans Light" w:hAnsi="DejaVu Sans Light" w:cs="Times New Roman"/>
                <w:color w:val="auto"/>
                <w:sz w:val="24"/>
                <w:szCs w:val="24"/>
              </w:rPr>
              <w:t>Bardzo dobra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235" w:type="dxa"/>
            <w:shd w:val="clear" w:color="auto" w:fill="auto"/>
            <w:vAlign w:val="center"/>
          </w:tcPr>
          <w:p>
            <w:pPr>
              <w:spacing w:before="0" w:after="0" w:line="240" w:lineRule="auto"/>
              <w:jc w:val="center"/>
              <w:rPr>
                <w:rFonts w:ascii="DejaVu Sans Light" w:hAnsi="DejaVu Sans Light"/>
              </w:rPr>
            </w:pPr>
            <w:r>
              <w:rPr>
                <w:rFonts w:ascii="DejaVu Sans Light" w:hAnsi="DejaVu Sans Light" w:cs="Times New Roman"/>
                <w:color w:val="auto"/>
                <w:sz w:val="24"/>
                <w:szCs w:val="24"/>
              </w:rPr>
              <w:t>75% - 89%</w:t>
            </w:r>
          </w:p>
        </w:tc>
        <w:tc>
          <w:tcPr>
            <w:tcW w:w="2409" w:type="dxa"/>
            <w:shd w:val="clear" w:color="auto" w:fill="auto"/>
            <w:vAlign w:val="center"/>
          </w:tcPr>
          <w:p>
            <w:pPr>
              <w:spacing w:before="0" w:after="0" w:line="240" w:lineRule="auto"/>
              <w:jc w:val="center"/>
              <w:rPr>
                <w:rFonts w:ascii="DejaVu Sans Light" w:hAnsi="DejaVu Sans Light"/>
              </w:rPr>
            </w:pPr>
            <w:r>
              <w:rPr>
                <w:rFonts w:ascii="DejaVu Sans Light" w:hAnsi="DejaVu Sans Light" w:cs="Times New Roman"/>
                <w:color w:val="auto"/>
                <w:sz w:val="24"/>
                <w:szCs w:val="24"/>
              </w:rPr>
              <w:t>Dobra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235" w:type="dxa"/>
            <w:shd w:val="clear" w:color="auto" w:fill="auto"/>
            <w:vAlign w:val="center"/>
          </w:tcPr>
          <w:p>
            <w:pPr>
              <w:spacing w:before="0" w:after="0" w:line="240" w:lineRule="auto"/>
              <w:jc w:val="center"/>
              <w:rPr>
                <w:rFonts w:ascii="DejaVu Sans Light" w:hAnsi="DejaVu Sans Light"/>
              </w:rPr>
            </w:pPr>
            <w:r>
              <w:rPr>
                <w:rFonts w:ascii="DejaVu Sans Light" w:hAnsi="DejaVu Sans Light" w:cs="Times New Roman"/>
                <w:color w:val="auto"/>
                <w:sz w:val="24"/>
                <w:szCs w:val="24"/>
              </w:rPr>
              <w:t>50% -74%</w:t>
            </w:r>
          </w:p>
        </w:tc>
        <w:tc>
          <w:tcPr>
            <w:tcW w:w="2409" w:type="dxa"/>
            <w:shd w:val="clear" w:color="auto" w:fill="auto"/>
            <w:vAlign w:val="center"/>
          </w:tcPr>
          <w:p>
            <w:pPr>
              <w:spacing w:before="0" w:after="0" w:line="240" w:lineRule="auto"/>
              <w:jc w:val="center"/>
              <w:rPr>
                <w:rFonts w:ascii="DejaVu Sans Light" w:hAnsi="DejaVu Sans Light"/>
              </w:rPr>
            </w:pPr>
            <w:r>
              <w:rPr>
                <w:rFonts w:ascii="DejaVu Sans Light" w:hAnsi="DejaVu Sans Light" w:cs="Times New Roman"/>
                <w:color w:val="auto"/>
                <w:sz w:val="24"/>
                <w:szCs w:val="24"/>
              </w:rPr>
              <w:t>Dostateczna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235" w:type="dxa"/>
            <w:shd w:val="clear" w:color="auto" w:fill="auto"/>
            <w:vAlign w:val="center"/>
          </w:tcPr>
          <w:p>
            <w:pPr>
              <w:spacing w:before="0" w:after="0" w:line="240" w:lineRule="auto"/>
              <w:jc w:val="center"/>
            </w:pPr>
            <w:r>
              <w:rPr>
                <w:rFonts w:ascii="DejaVu Sans Light" w:hAnsi="DejaVu Sans Light" w:cs="Times New Roman"/>
                <w:color w:val="auto"/>
                <w:sz w:val="24"/>
                <w:szCs w:val="24"/>
              </w:rPr>
              <w:t>35% - 50%</w:t>
            </w:r>
          </w:p>
        </w:tc>
        <w:tc>
          <w:tcPr>
            <w:tcW w:w="2409" w:type="dxa"/>
            <w:shd w:val="clear" w:color="auto" w:fill="auto"/>
            <w:vAlign w:val="center"/>
          </w:tcPr>
          <w:p>
            <w:pPr>
              <w:spacing w:before="0" w:after="0" w:line="240" w:lineRule="auto"/>
              <w:jc w:val="center"/>
              <w:rPr>
                <w:rFonts w:ascii="DejaVu Sans Light" w:hAnsi="DejaVu Sans Light"/>
              </w:rPr>
            </w:pPr>
            <w:r>
              <w:rPr>
                <w:rFonts w:ascii="DejaVu Sans Light" w:hAnsi="DejaVu Sans Light" w:cs="Times New Roman"/>
                <w:color w:val="auto"/>
                <w:sz w:val="24"/>
                <w:szCs w:val="24"/>
              </w:rPr>
              <w:t>Dopuszczająca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235" w:type="dxa"/>
            <w:shd w:val="clear" w:color="auto" w:fill="auto"/>
            <w:vAlign w:val="center"/>
          </w:tcPr>
          <w:p>
            <w:pPr>
              <w:spacing w:before="0" w:after="0" w:line="240" w:lineRule="auto"/>
              <w:jc w:val="center"/>
            </w:pPr>
            <w:r>
              <w:rPr>
                <w:rFonts w:ascii="DejaVu Sans Light" w:hAnsi="DejaVu Sans Light" w:cs="Times New Roman"/>
                <w:color w:val="auto"/>
                <w:sz w:val="24"/>
                <w:szCs w:val="24"/>
              </w:rPr>
              <w:t>&lt; 35 %</w:t>
            </w:r>
          </w:p>
        </w:tc>
        <w:tc>
          <w:tcPr>
            <w:tcW w:w="2409" w:type="dxa"/>
            <w:shd w:val="clear" w:color="auto" w:fill="auto"/>
            <w:vAlign w:val="center"/>
          </w:tcPr>
          <w:p>
            <w:pPr>
              <w:spacing w:before="0" w:after="0" w:line="240" w:lineRule="auto"/>
              <w:jc w:val="center"/>
              <w:rPr>
                <w:rFonts w:ascii="DejaVu Sans Light" w:hAnsi="DejaVu Sans Light"/>
              </w:rPr>
            </w:pPr>
            <w:r>
              <w:rPr>
                <w:rFonts w:ascii="DejaVu Sans Light" w:hAnsi="DejaVu Sans Light" w:cs="Times New Roman"/>
                <w:color w:val="auto"/>
                <w:sz w:val="24"/>
                <w:szCs w:val="24"/>
              </w:rPr>
              <w:t>Niedostateczna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657" w:hRule="atLeast"/>
        </w:trPr>
        <w:tc>
          <w:tcPr>
            <w:tcW w:w="4644" w:type="dxa"/>
            <w:gridSpan w:val="2"/>
            <w:shd w:val="clear" w:color="auto" w:fill="auto"/>
            <w:vAlign w:val="center"/>
          </w:tcPr>
          <w:p>
            <w:pPr>
              <w:spacing w:before="0" w:after="0" w:line="240" w:lineRule="auto"/>
              <w:jc w:val="center"/>
              <w:rPr>
                <w:rFonts w:ascii="DejaVu Sans Light" w:hAnsi="DejaVu Sans Light"/>
              </w:rPr>
            </w:pPr>
            <w:r>
              <w:rPr>
                <w:rFonts w:ascii="DejaVu Sans Light" w:hAnsi="DejaVu Sans Light" w:cs="Times New Roman"/>
                <w:b/>
                <w:color w:val="auto"/>
                <w:sz w:val="24"/>
                <w:szCs w:val="24"/>
              </w:rPr>
              <w:t>Ocenianie semestralne i końcowe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235" w:type="dxa"/>
            <w:shd w:val="clear" w:color="auto" w:fill="auto"/>
            <w:vAlign w:val="center"/>
          </w:tcPr>
          <w:p>
            <w:pPr>
              <w:spacing w:before="0" w:after="0" w:line="240" w:lineRule="auto"/>
              <w:jc w:val="center"/>
              <w:rPr>
                <w:rFonts w:ascii="DejaVu Sans Light" w:hAnsi="DejaVu Sans Light"/>
              </w:rPr>
            </w:pPr>
            <w:r>
              <w:rPr>
                <w:rFonts w:ascii="DejaVu Sans Light" w:hAnsi="DejaVu Sans Light" w:cs="Times New Roman"/>
                <w:color w:val="auto"/>
                <w:sz w:val="24"/>
                <w:szCs w:val="24"/>
              </w:rPr>
              <w:t>&gt;5,75</w:t>
            </w:r>
          </w:p>
        </w:tc>
        <w:tc>
          <w:tcPr>
            <w:tcW w:w="2409" w:type="dxa"/>
            <w:shd w:val="clear" w:color="auto" w:fill="auto"/>
            <w:vAlign w:val="center"/>
          </w:tcPr>
          <w:p>
            <w:pPr>
              <w:spacing w:before="0" w:after="0" w:line="240" w:lineRule="auto"/>
              <w:jc w:val="center"/>
              <w:rPr>
                <w:rFonts w:ascii="DejaVu Sans Light" w:hAnsi="DejaVu Sans Light"/>
              </w:rPr>
            </w:pPr>
            <w:r>
              <w:rPr>
                <w:rFonts w:ascii="DejaVu Sans Light" w:hAnsi="DejaVu Sans Light" w:cs="Times New Roman"/>
                <w:color w:val="auto"/>
                <w:sz w:val="24"/>
                <w:szCs w:val="24"/>
              </w:rPr>
              <w:t>Celujący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235" w:type="dxa"/>
            <w:shd w:val="clear" w:color="auto" w:fill="auto"/>
            <w:vAlign w:val="center"/>
          </w:tcPr>
          <w:p>
            <w:pPr>
              <w:spacing w:before="0" w:after="0" w:line="240" w:lineRule="auto"/>
              <w:jc w:val="center"/>
              <w:rPr>
                <w:rFonts w:ascii="DejaVu Sans Light" w:hAnsi="DejaVu Sans Light"/>
              </w:rPr>
            </w:pPr>
            <w:r>
              <w:rPr>
                <w:rFonts w:ascii="DejaVu Sans Light" w:hAnsi="DejaVu Sans Light" w:cs="Times New Roman"/>
                <w:color w:val="auto"/>
                <w:sz w:val="24"/>
                <w:szCs w:val="24"/>
              </w:rPr>
              <w:t>4,75 – 5,74</w:t>
            </w:r>
          </w:p>
        </w:tc>
        <w:tc>
          <w:tcPr>
            <w:tcW w:w="2409" w:type="dxa"/>
            <w:shd w:val="clear" w:color="auto" w:fill="auto"/>
            <w:vAlign w:val="center"/>
          </w:tcPr>
          <w:p>
            <w:pPr>
              <w:spacing w:before="0" w:after="0" w:line="240" w:lineRule="auto"/>
              <w:jc w:val="center"/>
              <w:rPr>
                <w:rFonts w:ascii="DejaVu Sans Light" w:hAnsi="DejaVu Sans Light"/>
              </w:rPr>
            </w:pPr>
            <w:r>
              <w:rPr>
                <w:rFonts w:ascii="DejaVu Sans Light" w:hAnsi="DejaVu Sans Light" w:cs="Times New Roman"/>
                <w:color w:val="auto"/>
                <w:sz w:val="24"/>
                <w:szCs w:val="24"/>
              </w:rPr>
              <w:t>Bardzo dobra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235" w:type="dxa"/>
            <w:shd w:val="clear" w:color="auto" w:fill="auto"/>
            <w:vAlign w:val="center"/>
          </w:tcPr>
          <w:p>
            <w:pPr>
              <w:spacing w:before="0" w:after="0" w:line="240" w:lineRule="auto"/>
              <w:jc w:val="center"/>
              <w:rPr>
                <w:rFonts w:ascii="DejaVu Sans Light" w:hAnsi="DejaVu Sans Light"/>
              </w:rPr>
            </w:pPr>
            <w:r>
              <w:rPr>
                <w:rFonts w:ascii="DejaVu Sans Light" w:hAnsi="DejaVu Sans Light" w:cs="Times New Roman"/>
                <w:color w:val="auto"/>
                <w:sz w:val="24"/>
                <w:szCs w:val="24"/>
              </w:rPr>
              <w:t>3,75 – 4,74</w:t>
            </w:r>
          </w:p>
        </w:tc>
        <w:tc>
          <w:tcPr>
            <w:tcW w:w="2409" w:type="dxa"/>
            <w:shd w:val="clear" w:color="auto" w:fill="auto"/>
            <w:vAlign w:val="center"/>
          </w:tcPr>
          <w:p>
            <w:pPr>
              <w:spacing w:before="0" w:after="0" w:line="240" w:lineRule="auto"/>
              <w:jc w:val="center"/>
              <w:rPr>
                <w:rFonts w:ascii="DejaVu Sans Light" w:hAnsi="DejaVu Sans Light"/>
              </w:rPr>
            </w:pPr>
            <w:r>
              <w:rPr>
                <w:rFonts w:ascii="DejaVu Sans Light" w:hAnsi="DejaVu Sans Light" w:cs="Times New Roman"/>
                <w:color w:val="auto"/>
                <w:sz w:val="24"/>
                <w:szCs w:val="24"/>
              </w:rPr>
              <w:t>Dobra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235" w:type="dxa"/>
            <w:shd w:val="clear" w:color="auto" w:fill="auto"/>
            <w:vAlign w:val="center"/>
          </w:tcPr>
          <w:p>
            <w:pPr>
              <w:spacing w:before="0" w:after="0" w:line="240" w:lineRule="auto"/>
              <w:jc w:val="center"/>
              <w:rPr>
                <w:rFonts w:ascii="DejaVu Sans Light" w:hAnsi="DejaVu Sans Light"/>
              </w:rPr>
            </w:pPr>
            <w:r>
              <w:rPr>
                <w:rFonts w:ascii="DejaVu Sans Light" w:hAnsi="DejaVu Sans Light" w:cs="Times New Roman"/>
                <w:color w:val="auto"/>
                <w:sz w:val="24"/>
                <w:szCs w:val="24"/>
              </w:rPr>
              <w:t>2,75 -3,74</w:t>
            </w:r>
          </w:p>
        </w:tc>
        <w:tc>
          <w:tcPr>
            <w:tcW w:w="2409" w:type="dxa"/>
            <w:shd w:val="clear" w:color="auto" w:fill="auto"/>
            <w:vAlign w:val="center"/>
          </w:tcPr>
          <w:p>
            <w:pPr>
              <w:spacing w:before="0" w:after="0" w:line="240" w:lineRule="auto"/>
              <w:jc w:val="center"/>
              <w:rPr>
                <w:rFonts w:ascii="DejaVu Sans Light" w:hAnsi="DejaVu Sans Light"/>
              </w:rPr>
            </w:pPr>
            <w:r>
              <w:rPr>
                <w:rFonts w:ascii="DejaVu Sans Light" w:hAnsi="DejaVu Sans Light" w:cs="Times New Roman"/>
                <w:color w:val="auto"/>
                <w:sz w:val="24"/>
                <w:szCs w:val="24"/>
              </w:rPr>
              <w:t>Dostateczna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c>
          <w:tcPr>
            <w:tcW w:w="2235" w:type="dxa"/>
            <w:shd w:val="clear" w:color="auto" w:fill="auto"/>
            <w:vAlign w:val="center"/>
          </w:tcPr>
          <w:p>
            <w:pPr>
              <w:spacing w:before="0" w:after="0" w:line="240" w:lineRule="auto"/>
              <w:jc w:val="center"/>
              <w:rPr>
                <w:rFonts w:ascii="DejaVu Sans Light" w:hAnsi="DejaVu Sans Light"/>
              </w:rPr>
            </w:pPr>
            <w:r>
              <w:rPr>
                <w:rFonts w:ascii="DejaVu Sans Light" w:hAnsi="DejaVu Sans Light" w:cs="Times New Roman"/>
                <w:color w:val="auto"/>
                <w:sz w:val="24"/>
                <w:szCs w:val="24"/>
              </w:rPr>
              <w:t>1,75- 2,74</w:t>
            </w:r>
          </w:p>
        </w:tc>
        <w:tc>
          <w:tcPr>
            <w:tcW w:w="2409" w:type="dxa"/>
            <w:shd w:val="clear" w:color="auto" w:fill="auto"/>
            <w:vAlign w:val="center"/>
          </w:tcPr>
          <w:p>
            <w:pPr>
              <w:spacing w:before="0" w:after="0" w:line="240" w:lineRule="auto"/>
              <w:jc w:val="center"/>
              <w:rPr>
                <w:rFonts w:ascii="DejaVu Sans Light" w:hAnsi="DejaVu Sans Light"/>
              </w:rPr>
            </w:pPr>
            <w:r>
              <w:rPr>
                <w:rFonts w:ascii="DejaVu Sans Light" w:hAnsi="DejaVu Sans Light" w:cs="Times New Roman"/>
                <w:color w:val="auto"/>
                <w:sz w:val="24"/>
                <w:szCs w:val="24"/>
              </w:rPr>
              <w:t>Dopuszczająca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3" w:type="dxa"/>
            <w:bottom w:w="0" w:type="dxa"/>
            <w:right w:w="108" w:type="dxa"/>
          </w:tblCellMar>
        </w:tblPrEx>
        <w:trPr>
          <w:trHeight w:val="70" w:hRule="atLeast"/>
        </w:trPr>
        <w:tc>
          <w:tcPr>
            <w:tcW w:w="2235" w:type="dxa"/>
            <w:shd w:val="clear" w:color="auto" w:fill="auto"/>
            <w:vAlign w:val="center"/>
          </w:tcPr>
          <w:p>
            <w:pPr>
              <w:spacing w:before="0" w:after="0" w:line="240" w:lineRule="auto"/>
              <w:jc w:val="center"/>
              <w:rPr>
                <w:rFonts w:ascii="DejaVu Sans Light" w:hAnsi="DejaVu Sans Light"/>
              </w:rPr>
            </w:pPr>
            <w:r>
              <w:rPr>
                <w:rFonts w:ascii="DejaVu Sans Light" w:hAnsi="DejaVu Sans Light" w:cs="Times New Roman"/>
                <w:color w:val="auto"/>
                <w:sz w:val="24"/>
                <w:szCs w:val="24"/>
              </w:rPr>
              <w:t>&lt; 1,</w:t>
            </w:r>
            <w:bookmarkStart w:id="0" w:name="__UnoMark__453_720170622"/>
            <w:bookmarkEnd w:id="0"/>
            <w:r>
              <w:rPr>
                <w:rFonts w:ascii="DejaVu Sans Light" w:hAnsi="DejaVu Sans Light" w:cs="Times New Roman"/>
                <w:color w:val="auto"/>
                <w:sz w:val="24"/>
                <w:szCs w:val="24"/>
              </w:rPr>
              <w:t>75</w:t>
            </w:r>
          </w:p>
        </w:tc>
        <w:tc>
          <w:tcPr>
            <w:tcW w:w="2409" w:type="dxa"/>
            <w:shd w:val="clear" w:color="auto" w:fill="auto"/>
            <w:vAlign w:val="center"/>
          </w:tcPr>
          <w:p>
            <w:pPr>
              <w:spacing w:before="0" w:after="0" w:line="240" w:lineRule="auto"/>
              <w:jc w:val="center"/>
              <w:rPr>
                <w:rFonts w:ascii="DejaVu Sans Light" w:hAnsi="DejaVu Sans Light"/>
              </w:rPr>
            </w:pPr>
            <w:bookmarkStart w:id="1" w:name="__UnoMark__454_720170622"/>
            <w:bookmarkEnd w:id="1"/>
            <w:r>
              <w:rPr>
                <w:rFonts w:ascii="DejaVu Sans Light" w:hAnsi="DejaVu Sans Light" w:cs="Times New Roman"/>
                <w:color w:val="auto"/>
                <w:sz w:val="24"/>
                <w:szCs w:val="24"/>
              </w:rPr>
              <w:t>Niedostateczna</w:t>
            </w:r>
          </w:p>
        </w:tc>
      </w:tr>
    </w:tbl>
    <w:p>
      <w:pPr>
        <w:jc w:val="both"/>
        <w:rPr>
          <w:rFonts w:cs="Times New Roman"/>
          <w:b/>
        </w:rPr>
      </w:pPr>
      <w:r>
        <w:rPr>
          <w:rFonts w:cs="Times New Roman"/>
          <w:b/>
        </w:rPr>
        <w:drawing>
          <wp:anchor distT="0" distB="0" distL="114300" distR="120650" simplePos="0" relativeHeight="1024" behindDoc="1" locked="0" layoutInCell="1" allowOverlap="1">
            <wp:simplePos x="0" y="0"/>
            <wp:positionH relativeFrom="column">
              <wp:posOffset>225425</wp:posOffset>
            </wp:positionH>
            <wp:positionV relativeFrom="paragraph">
              <wp:posOffset>196850</wp:posOffset>
            </wp:positionV>
            <wp:extent cx="3232150" cy="3248025"/>
            <wp:effectExtent l="0" t="0" r="0" b="0"/>
            <wp:wrapNone/>
            <wp:docPr id="3" name="Obraz 2" descr="Znalezione obrazy dla zapytania średnia waż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 descr="Znalezione obrazy dla zapytania średnia ważona"/>
                    <pic:cNvPicPr>
                      <a:picLocks noChangeAspect="1" noChangeArrowheads="1"/>
                    </pic:cNvPicPr>
                  </pic:nvPicPr>
                  <pic:blipFill>
                    <a:blip r:embed="rId6"/>
                    <a:srcRect t="16067" r="30787"/>
                    <a:stretch>
                      <a:fillRect/>
                    </a:stretch>
                  </pic:blipFill>
                  <pic:spPr>
                    <a:xfrm>
                      <a:off x="0" y="0"/>
                      <a:ext cx="3232150" cy="3248025"/>
                    </a:xfrm>
                    <a:prstGeom prst="rect">
                      <a:avLst/>
                    </a:prstGeom>
                  </pic:spPr>
                </pic:pic>
              </a:graphicData>
            </a:graphic>
          </wp:anchor>
        </w:drawing>
      </w:r>
      <w:r>
        <w:rPr>
          <w:rFonts w:cs="Times New Roman"/>
          <w:b/>
        </w:rPr>
        <mc:AlternateContent>
          <mc:Choice Requires="wps">
            <w:drawing>
              <wp:anchor distT="0" distB="0" distL="89535" distR="89535" simplePos="0" relativeHeight="1024" behindDoc="0" locked="0" layoutInCell="1" allowOverlap="1">
                <wp:simplePos x="0" y="0"/>
                <wp:positionH relativeFrom="column">
                  <wp:posOffset>-3039110</wp:posOffset>
                </wp:positionH>
                <wp:positionV relativeFrom="paragraph">
                  <wp:posOffset>120650</wp:posOffset>
                </wp:positionV>
                <wp:extent cx="4472940" cy="3188335"/>
                <wp:effectExtent l="0" t="0" r="0" b="0"/>
                <wp:wrapSquare wrapText="bothSides"/>
                <wp:docPr id="1" name="Ramka1"/>
                <wp:cNvGraphicFramePr/>
                <a:graphic xmlns:a="http://schemas.openxmlformats.org/drawingml/2006/main">
                  <a:graphicData uri="http://schemas.microsoft.com/office/word/2010/wordprocessingShape">
                    <wps:wsp>
                      <wps:cNvSpPr/>
                      <wps:spPr>
                        <a:xfrm>
                          <a:off x="0" y="0"/>
                          <a:ext cx="4472940" cy="3187800"/>
                        </a:xfrm>
                        <a:prstGeom prst="rect">
                          <a:avLst/>
                        </a:prstGeom>
                        <a:noFill/>
                        <a:ln>
                          <a:noFill/>
                        </a:ln>
                      </wps:spPr>
                      <wps:style>
                        <a:lnRef idx="0">
                          <a:srgbClr val="FFFFFF"/>
                        </a:lnRef>
                        <a:fillRef idx="0">
                          <a:srgbClr val="FFFFFF"/>
                        </a:fillRef>
                        <a:effectRef idx="0">
                          <a:srgbClr val="FFFFFF"/>
                        </a:effectRef>
                        <a:fontRef idx="minor"/>
                      </wps:style>
                      <wps:txbx>
                        <w:txbxContent>
                          <w:p>
                            <w:pPr>
                              <w:pStyle w:val="69"/>
                              <w:spacing w:before="0" w:after="200"/>
                              <w:rPr>
                                <w:color w:val="000000"/>
                              </w:rPr>
                            </w:pPr>
                            <w:bookmarkStart w:id="5" w:name="__UnoMark__452_720170622"/>
                            <w:bookmarkEnd w:id="5"/>
                          </w:p>
                        </w:txbxContent>
                      </wps:txbx>
                      <wps:bodyPr wrap="square" lIns="0" tIns="0" rIns="0" bIns="0">
                        <a:spAutoFit/>
                      </wps:bodyPr>
                    </wps:wsp>
                  </a:graphicData>
                </a:graphic>
              </wp:anchor>
            </w:drawing>
          </mc:Choice>
          <mc:Fallback>
            <w:pict>
              <v:rect id="Ramka1" o:spid="_x0000_s1026" o:spt="1" style="position:absolute;left:0pt;margin-left:-239.3pt;margin-top:9.5pt;height:251.05pt;width:352.2pt;mso-wrap-distance-bottom:0pt;mso-wrap-distance-left:7.05pt;mso-wrap-distance-right:7.05pt;mso-wrap-distance-top:0pt;z-index:1024;mso-width-relative:page;mso-height-relative:page;" filled="f" stroked="f" coordsize="21600,21600" o:gfxdata="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gvZUB2QAAAAsBAAAPAAAAAAAAAAEAIAAA&#10;ACIAAABkcnMvZG93bnJldi54bWxQSwECFAAUAAAACACHTuJA9gBAcJkBAAAyAwAADgAAAAAAAAAB&#10;ACAAAAAoAQAAZHJzL2Uyb0RvYy54bWxQSwUGAAAAAAYABgBZAQAAMwUAAAAA&#10;">
                <v:fill on="f" focussize="0,0"/>
                <v:stroke on="f"/>
                <v:imagedata o:title=""/>
                <o:lock v:ext="edit" aspectratio="f"/>
                <v:textbox inset="0mm,0mm,0mm,0mm" style="mso-fit-shape-to-text:t;">
                  <w:txbxContent>
                    <w:p>
                      <w:pPr>
                        <w:pStyle w:val="69"/>
                        <w:spacing w:before="0" w:after="200"/>
                        <w:rPr>
                          <w:color w:val="000000"/>
                        </w:rPr>
                      </w:pPr>
                      <w:bookmarkStart w:id="5" w:name="__UnoMark__452_720170622"/>
                      <w:bookmarkEnd w:id="5"/>
                    </w:p>
                  </w:txbxContent>
                </v:textbox>
                <w10:wrap type="square"/>
              </v:rect>
            </w:pict>
          </mc:Fallback>
        </mc:AlternateContent>
      </w:r>
    </w:p>
    <w:p>
      <w:pPr>
        <w:jc w:val="both"/>
        <w:rPr>
          <w:rFonts w:cs="Times New Roman"/>
          <w:b/>
        </w:rPr>
      </w:pPr>
    </w:p>
    <w:p>
      <w:pPr>
        <w:jc w:val="both"/>
        <w:rPr>
          <w:rFonts w:cs="Times New Roman"/>
          <w:b/>
        </w:rPr>
      </w:pPr>
    </w:p>
    <w:p>
      <w:pPr>
        <w:jc w:val="both"/>
        <w:rPr>
          <w:rFonts w:cs="Times New Roman"/>
          <w:b/>
        </w:rPr>
      </w:pPr>
    </w:p>
    <w:p>
      <w:pPr>
        <w:jc w:val="both"/>
        <w:rPr>
          <w:rFonts w:cs="Times New Roman"/>
          <w:b/>
        </w:rPr>
      </w:pPr>
    </w:p>
    <w:p>
      <w:pPr>
        <w:jc w:val="both"/>
        <w:rPr>
          <w:rFonts w:cs="Times New Roman"/>
          <w:b/>
        </w:rPr>
      </w:pPr>
    </w:p>
    <w:p>
      <w:pPr>
        <w:jc w:val="both"/>
        <w:rPr>
          <w:rFonts w:cs="Times New Roman"/>
          <w:b/>
        </w:rPr>
      </w:pPr>
    </w:p>
    <w:p>
      <w:pPr>
        <w:jc w:val="both"/>
        <w:rPr>
          <w:rFonts w:ascii="DejaVu Sans Light" w:hAnsi="DejaVu Sans Light"/>
          <w:sz w:val="24"/>
          <w:szCs w:val="24"/>
        </w:rPr>
      </w:pPr>
    </w:p>
    <w:p>
      <w:pPr>
        <w:jc w:val="both"/>
        <w:rPr>
          <w:rFonts w:ascii="DejaVu Sans Light" w:hAnsi="DejaVu Sans Light"/>
          <w:sz w:val="24"/>
          <w:szCs w:val="24"/>
        </w:rPr>
      </w:pPr>
      <w:bookmarkStart w:id="2" w:name="_GoBack"/>
      <w:bookmarkEnd w:id="2"/>
    </w:p>
    <w:p>
      <w:pPr>
        <w:pStyle w:val="68"/>
        <w:numPr>
          <w:ilvl w:val="0"/>
          <w:numId w:val="0"/>
        </w:numPr>
        <w:ind w:left="1440" w:firstLine="0"/>
        <w:rPr>
          <w:rFonts w:ascii="DejaVu Sans Light" w:hAnsi="DejaVu Sans Light"/>
          <w:b/>
          <w:bCs/>
          <w:sz w:val="24"/>
          <w:szCs w:val="24"/>
        </w:rPr>
      </w:pPr>
    </w:p>
    <w:p>
      <w:pPr>
        <w:pStyle w:val="68"/>
        <w:numPr>
          <w:ilvl w:val="0"/>
          <w:numId w:val="0"/>
        </w:numPr>
        <w:ind w:left="1440" w:firstLine="0"/>
        <w:rPr>
          <w:rFonts w:ascii="DejaVu Sans Light" w:hAnsi="DejaVu Sans Light"/>
          <w:b/>
          <w:bCs/>
          <w:sz w:val="24"/>
          <w:szCs w:val="24"/>
        </w:rPr>
      </w:pPr>
    </w:p>
    <w:p>
      <w:pPr>
        <w:pStyle w:val="68"/>
        <w:numPr>
          <w:ilvl w:val="0"/>
          <w:numId w:val="0"/>
        </w:numPr>
        <w:ind w:left="1440" w:firstLine="0"/>
        <w:rPr>
          <w:rFonts w:ascii="DejaVu Sans Light" w:hAnsi="DejaVu Sans Light"/>
          <w:b/>
          <w:bCs/>
          <w:sz w:val="24"/>
          <w:szCs w:val="24"/>
        </w:rPr>
      </w:pPr>
    </w:p>
    <w:p>
      <w:pPr>
        <w:pStyle w:val="68"/>
        <w:rPr>
          <w:rFonts w:ascii="DejaVu Sans Light" w:hAnsi="DejaVu Sans Light"/>
          <w:b/>
          <w:bCs/>
          <w:sz w:val="24"/>
          <w:szCs w:val="24"/>
        </w:rPr>
      </w:pPr>
    </w:p>
    <w:p>
      <w:pPr>
        <w:pStyle w:val="68"/>
        <w:rPr>
          <w:rFonts w:ascii="DejaVu Sans Light" w:hAnsi="DejaVu Sans Light"/>
          <w:b/>
          <w:bCs/>
          <w:sz w:val="24"/>
          <w:szCs w:val="24"/>
        </w:rPr>
      </w:pPr>
    </w:p>
    <w:p>
      <w:pPr>
        <w:pStyle w:val="68"/>
        <w:rPr>
          <w:rFonts w:ascii="DejaVu Sans Light" w:hAnsi="DejaVu Sans Light"/>
          <w:b/>
          <w:bCs/>
          <w:sz w:val="24"/>
          <w:szCs w:val="24"/>
        </w:rPr>
      </w:pPr>
    </w:p>
    <w:p>
      <w:pPr>
        <w:pStyle w:val="68"/>
        <w:rPr>
          <w:rFonts w:ascii="DejaVu Sans Light" w:hAnsi="DejaVu Sans Light"/>
          <w:b/>
          <w:bCs/>
          <w:sz w:val="24"/>
          <w:szCs w:val="24"/>
        </w:rPr>
      </w:pPr>
    </w:p>
    <w:p>
      <w:pPr>
        <w:pStyle w:val="68"/>
        <w:rPr>
          <w:rFonts w:ascii="DejaVu Sans Light" w:hAnsi="DejaVu Sans Light"/>
          <w:b/>
          <w:bCs/>
          <w:sz w:val="24"/>
          <w:szCs w:val="24"/>
        </w:rPr>
      </w:pPr>
    </w:p>
    <w:p>
      <w:pPr>
        <w:pStyle w:val="68"/>
        <w:rPr>
          <w:rFonts w:ascii="DejaVu Sans Light" w:hAnsi="DejaVu Sans Light"/>
          <w:b/>
          <w:bCs/>
          <w:sz w:val="24"/>
          <w:szCs w:val="24"/>
        </w:rPr>
      </w:pPr>
    </w:p>
    <w:p>
      <w:pPr>
        <w:pStyle w:val="68"/>
        <w:rPr>
          <w:rFonts w:ascii="DejaVu Sans Light" w:hAnsi="DejaVu Sans Light"/>
          <w:b/>
          <w:bCs/>
          <w:sz w:val="24"/>
          <w:szCs w:val="24"/>
        </w:rPr>
      </w:pPr>
    </w:p>
    <w:p>
      <w:pPr>
        <w:pStyle w:val="68"/>
        <w:rPr>
          <w:rFonts w:ascii="DejaVu Sans Light" w:hAnsi="DejaVu Sans Light"/>
          <w:b/>
          <w:bCs/>
          <w:sz w:val="24"/>
          <w:szCs w:val="24"/>
        </w:rPr>
      </w:pPr>
    </w:p>
    <w:p>
      <w:pPr>
        <w:pStyle w:val="68"/>
        <w:rPr>
          <w:rFonts w:ascii="DejaVu Sans Light" w:hAnsi="DejaVu Sans Light"/>
          <w:b/>
          <w:bCs/>
          <w:sz w:val="24"/>
          <w:szCs w:val="24"/>
        </w:rPr>
      </w:pPr>
    </w:p>
    <w:p>
      <w:pPr>
        <w:pStyle w:val="68"/>
        <w:rPr>
          <w:rFonts w:ascii="DejaVu Sans Light" w:hAnsi="DejaVu Sans Light"/>
          <w:b/>
          <w:bCs/>
          <w:sz w:val="24"/>
          <w:szCs w:val="24"/>
        </w:rPr>
      </w:pPr>
    </w:p>
    <w:p>
      <w:pPr>
        <w:pStyle w:val="68"/>
        <w:rPr>
          <w:rFonts w:ascii="DejaVu Sans Light" w:hAnsi="DejaVu Sans Light"/>
          <w:b/>
          <w:bCs/>
          <w:sz w:val="24"/>
          <w:szCs w:val="24"/>
        </w:rPr>
      </w:pPr>
    </w:p>
    <w:p>
      <w:pPr>
        <w:pStyle w:val="68"/>
        <w:rPr>
          <w:rFonts w:ascii="DejaVu Sans Light" w:hAnsi="DejaVu Sans Light"/>
          <w:b/>
          <w:bCs/>
          <w:sz w:val="24"/>
          <w:szCs w:val="24"/>
        </w:rPr>
      </w:pPr>
    </w:p>
    <w:p>
      <w:pPr>
        <w:pStyle w:val="68"/>
        <w:rPr>
          <w:rFonts w:ascii="DejaVu Sans Light" w:hAnsi="DejaVu Sans Light"/>
          <w:b/>
          <w:bCs/>
          <w:sz w:val="24"/>
          <w:szCs w:val="24"/>
        </w:rPr>
      </w:pPr>
    </w:p>
    <w:p>
      <w:pPr>
        <w:pStyle w:val="68"/>
        <w:rPr>
          <w:rFonts w:ascii="DejaVu Sans Light" w:hAnsi="DejaVu Sans Light"/>
          <w:b/>
          <w:bCs/>
          <w:sz w:val="24"/>
          <w:szCs w:val="24"/>
        </w:rPr>
      </w:pPr>
    </w:p>
    <w:p>
      <w:pPr>
        <w:pStyle w:val="68"/>
        <w:rPr>
          <w:rFonts w:ascii="DejaVu Sans Light" w:hAnsi="DejaVu Sans Light"/>
          <w:b/>
          <w:bCs/>
          <w:sz w:val="24"/>
          <w:szCs w:val="24"/>
        </w:rPr>
      </w:pPr>
    </w:p>
    <w:p>
      <w:pPr>
        <w:pStyle w:val="68"/>
        <w:numPr>
          <w:ilvl w:val="0"/>
          <w:numId w:val="1"/>
        </w:numPr>
        <w:rPr>
          <w:rFonts w:ascii="DejaVu Sans Light" w:hAnsi="DejaVu Sans Light"/>
          <w:b/>
          <w:bCs/>
          <w:sz w:val="24"/>
          <w:szCs w:val="24"/>
        </w:rPr>
      </w:pPr>
      <w:bookmarkStart w:id="3" w:name="__DdeLink__471_720170622"/>
      <w:bookmarkEnd w:id="3"/>
      <w:r>
        <w:rPr>
          <w:rFonts w:ascii="DejaVu Sans Light" w:hAnsi="DejaVu Sans Light"/>
          <w:b/>
          <w:bCs/>
          <w:sz w:val="24"/>
          <w:szCs w:val="24"/>
        </w:rPr>
        <w:t>PRACA ZDALNA</w:t>
      </w:r>
    </w:p>
    <w:p>
      <w:pPr>
        <w:pStyle w:val="68"/>
        <w:ind w:left="720" w:firstLine="0"/>
        <w:rPr>
          <w:rFonts w:ascii="DejaVu Sans Light" w:hAnsi="DejaVu Sans Light"/>
          <w:sz w:val="24"/>
          <w:szCs w:val="24"/>
        </w:rPr>
      </w:pPr>
    </w:p>
    <w:p>
      <w:pPr>
        <w:pStyle w:val="68"/>
        <w:ind w:left="720" w:firstLine="0"/>
      </w:pPr>
      <w:r>
        <w:rPr>
          <w:rFonts w:ascii="DejaVu Sans Light" w:hAnsi="DejaVu Sans Light"/>
          <w:sz w:val="24"/>
          <w:szCs w:val="24"/>
        </w:rPr>
        <w:t>Praca zdalna jest realizowana przez nauczyciela przy wykorzystaniu dowolnych narzędzi służących szeroko rozumianej komunikacji online. Ma ona służyć przeprowadzeniu zajęć przedmiotowych na odległość, przy wykorzystaniu sieci Internet. Może być realizowana w czasie rzeczywistym (komunikatory, platformy e-learning) lub traktowana jako element umożliwiający przesyłanie materiałów, zadań, plików między uczniem a nauczycielem (poczta e-mail, strony www, dyski i chmury w sieci).</w:t>
      </w:r>
    </w:p>
    <w:p>
      <w:pPr>
        <w:pStyle w:val="68"/>
        <w:ind w:left="720" w:firstLine="0"/>
        <w:rPr>
          <w:rFonts w:ascii="DejaVu Sans Light" w:hAnsi="DejaVu Sans Light"/>
          <w:sz w:val="24"/>
          <w:szCs w:val="24"/>
        </w:rPr>
      </w:pPr>
    </w:p>
    <w:p>
      <w:pPr>
        <w:pStyle w:val="68"/>
        <w:numPr>
          <w:ilvl w:val="0"/>
          <w:numId w:val="3"/>
        </w:numPr>
        <w:jc w:val="both"/>
        <w:rPr>
          <w:rFonts w:ascii="DejaVu Sans Light" w:hAnsi="DejaVu Sans Light"/>
          <w:sz w:val="24"/>
          <w:szCs w:val="24"/>
        </w:rPr>
      </w:pPr>
      <w:r>
        <w:rPr>
          <w:rFonts w:ascii="DejaVu Sans Light" w:hAnsi="DejaVu Sans Light" w:cs="Times New Roman"/>
          <w:b/>
          <w:bCs/>
          <w:sz w:val="24"/>
          <w:szCs w:val="24"/>
        </w:rPr>
        <w:t>Metody sprawdzania wiedzy i oceniania osiągnięć uczniów – praca zdalna</w:t>
      </w:r>
    </w:p>
    <w:p>
      <w:pPr>
        <w:pStyle w:val="68"/>
        <w:jc w:val="both"/>
        <w:rPr>
          <w:rFonts w:cs="Times New Roman"/>
          <w:b w:val="0"/>
          <w:bCs w:val="0"/>
        </w:rPr>
      </w:pPr>
    </w:p>
    <w:p>
      <w:pPr>
        <w:pStyle w:val="68"/>
        <w:numPr>
          <w:ilvl w:val="0"/>
          <w:numId w:val="4"/>
        </w:numPr>
        <w:jc w:val="both"/>
        <w:rPr>
          <w:b w:val="0"/>
          <w:bCs w:val="0"/>
        </w:rPr>
      </w:pPr>
      <w:r>
        <w:rPr>
          <w:rFonts w:ascii="DejaVu Sans Light" w:hAnsi="DejaVu Sans Light" w:cs="Times New Roman"/>
          <w:b w:val="0"/>
          <w:bCs w:val="0"/>
          <w:sz w:val="24"/>
          <w:szCs w:val="24"/>
        </w:rPr>
        <w:t xml:space="preserve">zadania przesyłane za pomocą poczty e-mail (zadania domowe wpisane w dziennik elektroniczny, referaty, prezentacje, zdjęcia z zeszytów itp.)- </w:t>
      </w:r>
      <w:r>
        <w:rPr>
          <w:rFonts w:ascii="DejaVu Sans Light" w:hAnsi="DejaVu Sans Light" w:cs="Times New Roman"/>
          <w:b/>
          <w:bCs/>
          <w:sz w:val="24"/>
          <w:szCs w:val="24"/>
        </w:rPr>
        <w:t>waga oceny zgodna z zadaniem domowym (waga 1);</w:t>
      </w:r>
    </w:p>
    <w:p>
      <w:pPr>
        <w:pStyle w:val="68"/>
        <w:numPr>
          <w:ilvl w:val="0"/>
          <w:numId w:val="4"/>
        </w:numPr>
        <w:jc w:val="both"/>
        <w:rPr>
          <w:rFonts w:ascii="DejaVu Sans Light" w:hAnsi="DejaVu Sans Light"/>
          <w:sz w:val="24"/>
          <w:szCs w:val="24"/>
        </w:rPr>
      </w:pPr>
      <w:r>
        <w:rPr>
          <w:rFonts w:ascii="DejaVu Sans Light" w:hAnsi="DejaVu Sans Light" w:cs="Times New Roman"/>
          <w:b w:val="0"/>
          <w:bCs w:val="0"/>
          <w:sz w:val="24"/>
          <w:szCs w:val="24"/>
        </w:rPr>
        <w:t xml:space="preserve">odpowiedzi udzielane za pomocą komunikatorów (praca w czasie rzeczywistym) – </w:t>
      </w:r>
      <w:r>
        <w:rPr>
          <w:rFonts w:ascii="DejaVu Sans Light" w:hAnsi="DejaVu Sans Light" w:cs="Times New Roman"/>
          <w:b/>
          <w:bCs/>
          <w:sz w:val="24"/>
          <w:szCs w:val="24"/>
        </w:rPr>
        <w:t>waga oceny zgodna z pracą na lekcji, aktywnością</w:t>
      </w:r>
      <w:r>
        <w:rPr>
          <w:rFonts w:ascii="DejaVu Sans Light" w:hAnsi="DejaVu Sans Light" w:cs="Times New Roman"/>
          <w:b w:val="0"/>
          <w:bCs w:val="0"/>
          <w:sz w:val="24"/>
          <w:szCs w:val="24"/>
        </w:rPr>
        <w:t>;</w:t>
      </w:r>
    </w:p>
    <w:p>
      <w:pPr>
        <w:pStyle w:val="68"/>
        <w:numPr>
          <w:ilvl w:val="0"/>
          <w:numId w:val="4"/>
        </w:numPr>
        <w:jc w:val="both"/>
        <w:rPr>
          <w:b w:val="0"/>
          <w:bCs w:val="0"/>
        </w:rPr>
      </w:pPr>
      <w:r>
        <w:rPr>
          <w:rFonts w:ascii="DejaVu Sans Light" w:hAnsi="DejaVu Sans Light" w:cs="Times New Roman"/>
          <w:b w:val="0"/>
          <w:bCs w:val="0"/>
          <w:sz w:val="24"/>
          <w:szCs w:val="24"/>
        </w:rPr>
        <w:t xml:space="preserve">pliki jpg, pdf lub inne - </w:t>
      </w:r>
      <w:r>
        <w:rPr>
          <w:rFonts w:ascii="DejaVu Sans Light" w:hAnsi="DejaVu Sans Light" w:cs="Times New Roman"/>
          <w:b/>
          <w:bCs/>
          <w:sz w:val="24"/>
          <w:szCs w:val="24"/>
        </w:rPr>
        <w:t>waga oceny zgodna z pracą na lekcji, aktywnością (waga 1);</w:t>
      </w:r>
    </w:p>
    <w:p>
      <w:pPr>
        <w:pStyle w:val="68"/>
        <w:numPr>
          <w:ilvl w:val="0"/>
          <w:numId w:val="4"/>
        </w:numPr>
        <w:jc w:val="both"/>
        <w:rPr>
          <w:b w:val="0"/>
          <w:bCs w:val="0"/>
        </w:rPr>
      </w:pPr>
      <w:r>
        <w:rPr>
          <w:rFonts w:ascii="DejaVu Sans Light" w:hAnsi="DejaVu Sans Light" w:cs="Times New Roman"/>
          <w:b w:val="0"/>
          <w:bCs w:val="0"/>
          <w:sz w:val="24"/>
          <w:szCs w:val="24"/>
        </w:rPr>
        <w:t xml:space="preserve">testy w czasie rzeczywistym - </w:t>
      </w:r>
      <w:r>
        <w:rPr>
          <w:rFonts w:ascii="DejaVu Sans Light" w:hAnsi="DejaVu Sans Light" w:cs="Times New Roman"/>
          <w:b/>
          <w:bCs/>
          <w:sz w:val="24"/>
          <w:szCs w:val="24"/>
        </w:rPr>
        <w:t>waga oceny zgodna z kartkówką (waga 2).</w:t>
      </w:r>
    </w:p>
    <w:p>
      <w:pPr>
        <w:pStyle w:val="68"/>
        <w:jc w:val="both"/>
        <w:rPr>
          <w:rFonts w:ascii="DejaVu Sans Light" w:hAnsi="DejaVu Sans Light" w:cs="Times New Roman"/>
          <w:sz w:val="24"/>
          <w:szCs w:val="24"/>
        </w:rPr>
      </w:pPr>
    </w:p>
    <w:p>
      <w:pPr>
        <w:pStyle w:val="68"/>
        <w:numPr>
          <w:ilvl w:val="0"/>
          <w:numId w:val="0"/>
        </w:numPr>
        <w:ind w:left="720" w:firstLine="0"/>
        <w:jc w:val="both"/>
        <w:rPr>
          <w:b w:val="0"/>
          <w:bCs w:val="0"/>
        </w:rPr>
      </w:pPr>
      <w:r>
        <w:rPr>
          <w:rFonts w:ascii="DejaVu Sans Light" w:hAnsi="DejaVu Sans Light" w:cs="Times New Roman"/>
          <w:b w:val="0"/>
          <w:bCs w:val="0"/>
          <w:sz w:val="24"/>
          <w:szCs w:val="24"/>
        </w:rPr>
        <w:t>Poprawa wszystkich form pracy zdalnej jest zgodna z wcześniejszym zapisami, tzn. uczeń ma prawo do poprawy w formie oraz terminie uzgodnionym z nauczycielem, jednak w okresie nie dłuższym niż dwa tygodnie od otrzymania oceny niedostatecznej.</w:t>
      </w:r>
    </w:p>
    <w:p>
      <w:pPr>
        <w:pStyle w:val="68"/>
        <w:numPr>
          <w:ilvl w:val="0"/>
          <w:numId w:val="0"/>
        </w:numPr>
        <w:ind w:left="2160" w:firstLine="0"/>
        <w:jc w:val="both"/>
        <w:rPr>
          <w:rFonts w:cs="Times New Roman"/>
          <w:b/>
        </w:rPr>
      </w:pPr>
      <w:bookmarkStart w:id="4" w:name="__DdeLink__471_7201706221"/>
      <w:bookmarkEnd w:id="4"/>
    </w:p>
    <w:p>
      <w:pPr>
        <w:pStyle w:val="68"/>
        <w:jc w:val="both"/>
        <w:rPr>
          <w:rFonts w:cs="Times New Roman"/>
          <w:b/>
        </w:rPr>
      </w:pPr>
    </w:p>
    <w:p>
      <w:pPr>
        <w:pStyle w:val="68"/>
        <w:spacing w:before="0" w:after="200"/>
        <w:contextualSpacing/>
        <w:jc w:val="both"/>
      </w:pPr>
    </w:p>
    <w:sectPr>
      <w:headerReference r:id="rId3" w:type="default"/>
      <w:footerReference r:id="rId4" w:type="default"/>
      <w:pgSz w:w="11906" w:h="16838"/>
      <w:pgMar w:top="1417" w:right="686" w:bottom="765" w:left="930" w:header="708" w:footer="708" w:gutter="0"/>
      <w:pgNumType w:fmt="decimal"/>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1"/>
    <w:family w:val="roman"/>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ourier New">
    <w:panose1 w:val="02070309020205020404"/>
    <w:charset w:val="01"/>
    <w:family w:val="auto"/>
    <w:pitch w:val="default"/>
    <w:sig w:usb0="E0002EFF" w:usb1="C0007843" w:usb2="00000009" w:usb3="00000000" w:csb0="400001FF" w:csb1="FFFF0000"/>
  </w:font>
  <w:font w:name="OpenSymbol">
    <w:panose1 w:val="05010000000000000000"/>
    <w:charset w:val="01"/>
    <w:family w:val="roman"/>
    <w:pitch w:val="default"/>
    <w:sig w:usb0="800000AF" w:usb1="1001ECEA" w:usb2="00000000" w:usb3="00000000" w:csb0="00000001" w:csb1="00000000"/>
  </w:font>
  <w:font w:name="DejaVu Sans Light">
    <w:panose1 w:val="020B0203030804020204"/>
    <w:charset w:val="01"/>
    <w:family w:val="roman"/>
    <w:pitch w:val="default"/>
    <w:sig w:usb0="E50026FF" w:usb1="5000007B" w:usb2="08004020" w:usb3="00000000" w:csb0="0000019F" w:csb1="00000000"/>
  </w:font>
  <w:font w:name="Symbol">
    <w:panose1 w:val="05050102010706020507"/>
    <w:charset w:val="02"/>
    <w:family w:val="roman"/>
    <w:pitch w:val="default"/>
    <w:sig w:usb0="00000000" w:usb1="00000000" w:usb2="00000000" w:usb3="00000000" w:csb0="80000000" w:csb1="00000000"/>
  </w:font>
  <w:font w:name="Liberation Sans">
    <w:panose1 w:val="020B0604020202020204"/>
    <w:charset w:val="01"/>
    <w:family w:val="roman"/>
    <w:pitch w:val="default"/>
    <w:sig w:usb0="E0000AFF" w:usb1="500078FF" w:usb2="00000021" w:usb3="00000000" w:csb0="600001BF" w:csb1="DFF70000"/>
  </w:font>
  <w:font w:name="Noto Sans CJK SC">
    <w:altName w:val="Noto Sans"/>
    <w:panose1 w:val="00000000000000000000"/>
    <w:charset w:val="00"/>
    <w:family w:val="auto"/>
    <w:pitch w:val="default"/>
    <w:sig w:usb0="00000000" w:usb1="00000000" w:usb2="00000000" w:usb3="00000000" w:csb0="00000000" w:csb1="00000000"/>
  </w:font>
  <w:font w:name="Lohit Devanagari">
    <w:altName w:val="Liberation Mono"/>
    <w:panose1 w:val="00000000000000000000"/>
    <w:charset w:val="00"/>
    <w:family w:val="auto"/>
    <w:pitch w:val="default"/>
    <w:sig w:usb0="00000000" w:usb1="00000000" w:usb2="00000000" w:usb3="00000000" w:csb0="00000000" w:csb1="00000000"/>
  </w:font>
  <w:font w:name="Noto Sans">
    <w:panose1 w:val="020B0502040504020204"/>
    <w:charset w:val="00"/>
    <w:family w:val="auto"/>
    <w:pitch w:val="default"/>
    <w:sig w:usb0="E00002FF" w:usb1="4000001F" w:usb2="08000029" w:usb3="00100000" w:csb0="00000000" w:csb1="00000000"/>
  </w:font>
  <w:font w:name="Liberation Mono">
    <w:panose1 w:val="02070409020205020404"/>
    <w:charset w:val="00"/>
    <w:family w:val="auto"/>
    <w:pitch w:val="default"/>
    <w:sig w:usb0="E0000AFF" w:usb1="400078FF" w:usb2="00000001" w:usb3="00000000" w:csb0="600001BF" w:csb1="DFF7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0828798"/>
      <w:docPartObj>
        <w:docPartGallery w:val="AutoText"/>
      </w:docPartObj>
    </w:sdtPr>
    <w:sdtContent>
      <w:p>
        <w:pPr>
          <w:pStyle w:val="6"/>
          <w:jc w:val="center"/>
        </w:pPr>
        <w:r>
          <w:rPr>
            <w:rFonts w:ascii="Times New Roman" w:hAnsi="Times New Roman" w:cs="Times New Roman"/>
            <w:sz w:val="24"/>
          </w:rPr>
          <w:fldChar w:fldCharType="begin"/>
        </w:r>
        <w:r>
          <w:rPr>
            <w:rFonts w:ascii="Times New Roman" w:hAnsi="Times New Roman" w:cs="Times New Roman"/>
            <w:sz w:val="24"/>
          </w:rPr>
          <w:instrText xml:space="preserve">PAGE</w:instrText>
        </w:r>
        <w:r>
          <w:rPr>
            <w:rFonts w:ascii="Times New Roman" w:hAnsi="Times New Roman" w:cs="Times New Roman"/>
            <w:sz w:val="24"/>
          </w:rPr>
          <w:fldChar w:fldCharType="separate"/>
        </w:r>
        <w:r>
          <w:rPr>
            <w:rFonts w:ascii="Times New Roman" w:hAnsi="Times New Roman" w:cs="Times New Roman"/>
            <w:sz w:val="24"/>
          </w:rPr>
          <w:t>4</w:t>
        </w:r>
        <w:r>
          <w:rPr>
            <w:rFonts w:ascii="Times New Roman" w:hAnsi="Times New Roman" w:cs="Times New Roman"/>
            <w:sz w:val="24"/>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205925"/>
    <w:multiLevelType w:val="multilevel"/>
    <w:tmpl w:val="BF205925"/>
    <w:lvl w:ilvl="0" w:tentative="0">
      <w:start w:val="1"/>
      <w:numFmt w:val="bullet"/>
      <w:lvlText w:val=""/>
      <w:lvlJc w:val="left"/>
      <w:pPr>
        <w:tabs>
          <w:tab w:val="left" w:pos="1440"/>
        </w:tabs>
        <w:ind w:left="1440" w:hanging="360"/>
      </w:pPr>
      <w:rPr>
        <w:rFonts w:hint="default" w:ascii="Symbol" w:hAnsi="Symbol" w:cs="OpenSymbol"/>
        <w:sz w:val="24"/>
      </w:rPr>
    </w:lvl>
    <w:lvl w:ilvl="1" w:tentative="0">
      <w:start w:val="1"/>
      <w:numFmt w:val="bullet"/>
      <w:lvlText w:val="◦"/>
      <w:lvlJc w:val="left"/>
      <w:pPr>
        <w:tabs>
          <w:tab w:val="left" w:pos="1800"/>
        </w:tabs>
        <w:ind w:left="1800" w:hanging="360"/>
      </w:pPr>
      <w:rPr>
        <w:rFonts w:hint="default" w:ascii="OpenSymbol" w:hAnsi="OpenSymbol" w:cs="OpenSymbol"/>
      </w:rPr>
    </w:lvl>
    <w:lvl w:ilvl="2" w:tentative="0">
      <w:start w:val="1"/>
      <w:numFmt w:val="bullet"/>
      <w:lvlText w:val="▪"/>
      <w:lvlJc w:val="left"/>
      <w:pPr>
        <w:tabs>
          <w:tab w:val="left" w:pos="2160"/>
        </w:tabs>
        <w:ind w:left="2160" w:hanging="360"/>
      </w:pPr>
      <w:rPr>
        <w:rFonts w:hint="default" w:ascii="OpenSymbol" w:hAnsi="OpenSymbol" w:cs="OpenSymbol"/>
      </w:rPr>
    </w:lvl>
    <w:lvl w:ilvl="3" w:tentative="0">
      <w:start w:val="1"/>
      <w:numFmt w:val="bullet"/>
      <w:lvlText w:val=""/>
      <w:lvlJc w:val="left"/>
      <w:pPr>
        <w:tabs>
          <w:tab w:val="left" w:pos="2520"/>
        </w:tabs>
        <w:ind w:left="2520" w:hanging="360"/>
      </w:pPr>
      <w:rPr>
        <w:rFonts w:hint="default" w:ascii="Symbol" w:hAnsi="Symbol" w:cs="OpenSymbol"/>
      </w:rPr>
    </w:lvl>
    <w:lvl w:ilvl="4" w:tentative="0">
      <w:start w:val="1"/>
      <w:numFmt w:val="bullet"/>
      <w:lvlText w:val="◦"/>
      <w:lvlJc w:val="left"/>
      <w:pPr>
        <w:tabs>
          <w:tab w:val="left" w:pos="2880"/>
        </w:tabs>
        <w:ind w:left="2880" w:hanging="360"/>
      </w:pPr>
      <w:rPr>
        <w:rFonts w:hint="default" w:ascii="OpenSymbol" w:hAnsi="OpenSymbol" w:cs="OpenSymbol"/>
      </w:rPr>
    </w:lvl>
    <w:lvl w:ilvl="5" w:tentative="0">
      <w:start w:val="1"/>
      <w:numFmt w:val="bullet"/>
      <w:lvlText w:val="▪"/>
      <w:lvlJc w:val="left"/>
      <w:pPr>
        <w:tabs>
          <w:tab w:val="left" w:pos="3240"/>
        </w:tabs>
        <w:ind w:left="3240" w:hanging="360"/>
      </w:pPr>
      <w:rPr>
        <w:rFonts w:hint="default" w:ascii="OpenSymbol" w:hAnsi="OpenSymbol" w:cs="OpenSymbol"/>
      </w:rPr>
    </w:lvl>
    <w:lvl w:ilvl="6" w:tentative="0">
      <w:start w:val="1"/>
      <w:numFmt w:val="bullet"/>
      <w:lvlText w:val=""/>
      <w:lvlJc w:val="left"/>
      <w:pPr>
        <w:tabs>
          <w:tab w:val="left" w:pos="3600"/>
        </w:tabs>
        <w:ind w:left="3600" w:hanging="360"/>
      </w:pPr>
      <w:rPr>
        <w:rFonts w:hint="default" w:ascii="Symbol" w:hAnsi="Symbol" w:cs="OpenSymbol"/>
      </w:rPr>
    </w:lvl>
    <w:lvl w:ilvl="7" w:tentative="0">
      <w:start w:val="1"/>
      <w:numFmt w:val="bullet"/>
      <w:lvlText w:val="◦"/>
      <w:lvlJc w:val="left"/>
      <w:pPr>
        <w:tabs>
          <w:tab w:val="left" w:pos="3960"/>
        </w:tabs>
        <w:ind w:left="3960" w:hanging="360"/>
      </w:pPr>
      <w:rPr>
        <w:rFonts w:hint="default" w:ascii="OpenSymbol" w:hAnsi="OpenSymbol" w:cs="OpenSymbol"/>
      </w:rPr>
    </w:lvl>
    <w:lvl w:ilvl="8" w:tentative="0">
      <w:start w:val="1"/>
      <w:numFmt w:val="bullet"/>
      <w:lvlText w:val="▪"/>
      <w:lvlJc w:val="left"/>
      <w:pPr>
        <w:tabs>
          <w:tab w:val="left" w:pos="4320"/>
        </w:tabs>
        <w:ind w:left="4320" w:hanging="360"/>
      </w:pPr>
      <w:rPr>
        <w:rFonts w:hint="default" w:ascii="OpenSymbol" w:hAnsi="OpenSymbol" w:cs="OpenSymbol"/>
      </w:rPr>
    </w:lvl>
  </w:abstractNum>
  <w:abstractNum w:abstractNumId="1">
    <w:nsid w:val="CF092B84"/>
    <w:multiLevelType w:val="multilevel"/>
    <w:tmpl w:val="CF092B84"/>
    <w:lvl w:ilvl="0" w:tentative="0">
      <w:start w:val="1"/>
      <w:numFmt w:val="bullet"/>
      <w:lvlText w:val=""/>
      <w:lvlJc w:val="left"/>
      <w:pPr>
        <w:ind w:left="1440" w:hanging="360"/>
      </w:pPr>
      <w:rPr>
        <w:rFonts w:hint="default" w:ascii="Symbol" w:hAnsi="Symbol" w:cs="Symbol"/>
        <w:sz w:val="24"/>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cs="Wingdings"/>
      </w:rPr>
    </w:lvl>
    <w:lvl w:ilvl="3" w:tentative="0">
      <w:start w:val="1"/>
      <w:numFmt w:val="bullet"/>
      <w:lvlText w:val=""/>
      <w:lvlJc w:val="left"/>
      <w:pPr>
        <w:ind w:left="3600" w:hanging="360"/>
      </w:pPr>
      <w:rPr>
        <w:rFonts w:hint="default" w:ascii="Symbol" w:hAnsi="Symbol" w:cs="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cs="Wingdings"/>
      </w:rPr>
    </w:lvl>
    <w:lvl w:ilvl="6" w:tentative="0">
      <w:start w:val="1"/>
      <w:numFmt w:val="bullet"/>
      <w:lvlText w:val=""/>
      <w:lvlJc w:val="left"/>
      <w:pPr>
        <w:ind w:left="5760" w:hanging="360"/>
      </w:pPr>
      <w:rPr>
        <w:rFonts w:hint="default" w:ascii="Symbol" w:hAnsi="Symbol" w:cs="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cs="Wingdings"/>
      </w:rPr>
    </w:lvl>
  </w:abstractNum>
  <w:abstractNum w:abstractNumId="2">
    <w:nsid w:val="0053208E"/>
    <w:multiLevelType w:val="multilevel"/>
    <w:tmpl w:val="0053208E"/>
    <w:lvl w:ilvl="0" w:tentative="0">
      <w:start w:val="1"/>
      <w:numFmt w:val="upperRoman"/>
      <w:lvlText w:val="%1."/>
      <w:lvlJc w:val="righ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59ADCABA"/>
    <w:multiLevelType w:val="multilevel"/>
    <w:tmpl w:val="59ADCABA"/>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8380E70"/>
    <w:rsid w:val="40157658"/>
  </w:rsids>
  <m:mathPr>
    <m:brkBin m:val="before"/>
    <m:brkBinSub m:val="--"/>
    <m:smallFrac m:val="0"/>
    <m:dispDef/>
    <m:lMargin m:val="0"/>
    <m:rMargin m:val="0"/>
    <m:defJc m:val="centerGroup"/>
    <m:wrapIndent m:val="1440"/>
    <m:intLim m:val="subSup"/>
    <m:naryLim m:val="undOvr"/>
  </m:mathPr>
  <w:themeFontLang w:val="pl-PL" w:eastAsia="zh-CN" w:bidi="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spacing w:before="0" w:after="200" w:line="276" w:lineRule="auto"/>
      <w:jc w:val="left"/>
    </w:pPr>
    <w:rPr>
      <w:rFonts w:asciiTheme="minorHAnsi" w:hAnsiTheme="minorHAnsi" w:eastAsiaTheme="minorHAnsi" w:cstheme="minorBidi"/>
      <w:color w:val="auto"/>
      <w:kern w:val="0"/>
      <w:sz w:val="22"/>
      <w:szCs w:val="22"/>
      <w:lang w:val="pl-PL" w:eastAsia="en-US" w:bidi="ar-SA"/>
    </w:rPr>
  </w:style>
  <w:style w:type="paragraph" w:styleId="2">
    <w:name w:val="heading 1"/>
    <w:basedOn w:val="1"/>
    <w:next w:val="1"/>
    <w:link w:val="15"/>
    <w:qFormat/>
    <w:uiPriority w:val="9"/>
    <w:pPr>
      <w:spacing w:beforeAutospacing="1" w:afterAutospacing="1" w:line="240" w:lineRule="auto"/>
      <w:outlineLvl w:val="0"/>
    </w:pPr>
    <w:rPr>
      <w:rFonts w:ascii="Times New Roman" w:hAnsi="Times New Roman" w:eastAsia="Times New Roman" w:cs="Times New Roman"/>
      <w:b/>
      <w:bCs/>
      <w:kern w:val="2"/>
      <w:sz w:val="48"/>
      <w:szCs w:val="48"/>
      <w:lang w:eastAsia="pl-PL"/>
    </w:rPr>
  </w:style>
  <w:style w:type="character" w:default="1" w:styleId="10">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Balloon Text"/>
    <w:basedOn w:val="1"/>
    <w:link w:val="18"/>
    <w:semiHidden/>
    <w:unhideWhenUsed/>
    <w:qFormat/>
    <w:uiPriority w:val="99"/>
    <w:pPr>
      <w:spacing w:before="0" w:after="0" w:line="240" w:lineRule="auto"/>
    </w:pPr>
    <w:rPr>
      <w:rFonts w:ascii="Arial" w:hAnsi="Arial" w:cs="Arial"/>
      <w:sz w:val="18"/>
      <w:szCs w:val="18"/>
    </w:rPr>
  </w:style>
  <w:style w:type="paragraph" w:styleId="4">
    <w:name w:val="Body Text"/>
    <w:basedOn w:val="1"/>
    <w:uiPriority w:val="0"/>
    <w:pPr>
      <w:spacing w:before="0" w:after="140" w:line="276" w:lineRule="auto"/>
    </w:pPr>
  </w:style>
  <w:style w:type="paragraph" w:styleId="5">
    <w:name w:val="caption"/>
    <w:basedOn w:val="1"/>
    <w:next w:val="1"/>
    <w:qFormat/>
    <w:uiPriority w:val="0"/>
    <w:pPr>
      <w:suppressLineNumbers/>
      <w:spacing w:before="120" w:after="120"/>
    </w:pPr>
    <w:rPr>
      <w:rFonts w:cs="Lohit Devanagari"/>
      <w:i/>
      <w:iCs/>
      <w:sz w:val="24"/>
      <w:szCs w:val="24"/>
    </w:rPr>
  </w:style>
  <w:style w:type="paragraph" w:styleId="6">
    <w:name w:val="footer"/>
    <w:basedOn w:val="1"/>
    <w:link w:val="14"/>
    <w:unhideWhenUsed/>
    <w:uiPriority w:val="99"/>
    <w:pPr>
      <w:tabs>
        <w:tab w:val="center" w:pos="4536"/>
        <w:tab w:val="right" w:pos="9072"/>
      </w:tabs>
      <w:spacing w:before="0" w:after="0" w:line="240" w:lineRule="auto"/>
    </w:pPr>
  </w:style>
  <w:style w:type="paragraph" w:styleId="7">
    <w:name w:val="header"/>
    <w:basedOn w:val="1"/>
    <w:link w:val="13"/>
    <w:unhideWhenUsed/>
    <w:uiPriority w:val="99"/>
    <w:pPr>
      <w:tabs>
        <w:tab w:val="center" w:pos="4536"/>
        <w:tab w:val="right" w:pos="9072"/>
      </w:tabs>
      <w:spacing w:before="0" w:after="0" w:line="240" w:lineRule="auto"/>
    </w:pPr>
  </w:style>
  <w:style w:type="paragraph" w:styleId="8">
    <w:name w:val="List"/>
    <w:basedOn w:val="4"/>
    <w:uiPriority w:val="0"/>
    <w:rPr>
      <w:rFonts w:cs="Lohit Devanagari"/>
    </w:rPr>
  </w:style>
  <w:style w:type="paragraph" w:styleId="9">
    <w:name w:val="Normal (Web)"/>
    <w:basedOn w:val="1"/>
    <w:unhideWhenUsed/>
    <w:qFormat/>
    <w:uiPriority w:val="99"/>
    <w:pPr>
      <w:spacing w:beforeAutospacing="1" w:afterAutospacing="1" w:line="240" w:lineRule="auto"/>
    </w:pPr>
    <w:rPr>
      <w:rFonts w:ascii="Times New Roman" w:hAnsi="Times New Roman" w:eastAsia="Times New Roman" w:cs="Times New Roman"/>
      <w:sz w:val="24"/>
      <w:szCs w:val="24"/>
      <w:lang w:eastAsia="pl-PL"/>
    </w:rPr>
  </w:style>
  <w:style w:type="table" w:styleId="12">
    <w:name w:val="Table Grid"/>
    <w:basedOn w:val="11"/>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Nagłówek Znak"/>
    <w:basedOn w:val="10"/>
    <w:link w:val="7"/>
    <w:qFormat/>
    <w:uiPriority w:val="99"/>
  </w:style>
  <w:style w:type="character" w:customStyle="1" w:styleId="14">
    <w:name w:val="Stopka Znak"/>
    <w:basedOn w:val="10"/>
    <w:link w:val="6"/>
    <w:qFormat/>
    <w:uiPriority w:val="99"/>
  </w:style>
  <w:style w:type="character" w:customStyle="1" w:styleId="15">
    <w:name w:val="Nagłówek 1 Znak"/>
    <w:basedOn w:val="10"/>
    <w:link w:val="2"/>
    <w:qFormat/>
    <w:uiPriority w:val="9"/>
    <w:rPr>
      <w:rFonts w:ascii="Times New Roman" w:hAnsi="Times New Roman" w:eastAsia="Times New Roman" w:cs="Times New Roman"/>
      <w:b/>
      <w:bCs/>
      <w:kern w:val="2"/>
      <w:sz w:val="48"/>
      <w:szCs w:val="48"/>
      <w:lang w:eastAsia="pl-PL"/>
    </w:rPr>
  </w:style>
  <w:style w:type="character" w:customStyle="1" w:styleId="16">
    <w:name w:val="Łącze internetowe"/>
    <w:basedOn w:val="10"/>
    <w:semiHidden/>
    <w:unhideWhenUsed/>
    <w:uiPriority w:val="99"/>
    <w:rPr>
      <w:color w:val="0000FF"/>
      <w:u w:val="single"/>
    </w:rPr>
  </w:style>
  <w:style w:type="character" w:customStyle="1" w:styleId="17">
    <w:name w:val="apple-converted-space"/>
    <w:basedOn w:val="10"/>
    <w:qFormat/>
    <w:uiPriority w:val="0"/>
  </w:style>
  <w:style w:type="character" w:customStyle="1" w:styleId="18">
    <w:name w:val="Tekst dymka Znak"/>
    <w:basedOn w:val="10"/>
    <w:link w:val="3"/>
    <w:semiHidden/>
    <w:qFormat/>
    <w:uiPriority w:val="99"/>
    <w:rPr>
      <w:rFonts w:ascii="Arial" w:hAnsi="Arial" w:cs="Arial"/>
      <w:sz w:val="18"/>
      <w:szCs w:val="18"/>
    </w:rPr>
  </w:style>
  <w:style w:type="character" w:customStyle="1" w:styleId="19">
    <w:name w:val="ListLabel 1"/>
    <w:qFormat/>
    <w:uiPriority w:val="0"/>
    <w:rPr>
      <w:rFonts w:cs="Courier New"/>
    </w:rPr>
  </w:style>
  <w:style w:type="character" w:customStyle="1" w:styleId="20">
    <w:name w:val="ListLabel 2"/>
    <w:qFormat/>
    <w:uiPriority w:val="0"/>
    <w:rPr>
      <w:rFonts w:cs="Courier New"/>
    </w:rPr>
  </w:style>
  <w:style w:type="character" w:customStyle="1" w:styleId="21">
    <w:name w:val="ListLabel 3"/>
    <w:qFormat/>
    <w:uiPriority w:val="0"/>
    <w:rPr>
      <w:rFonts w:cs="Courier New"/>
    </w:rPr>
  </w:style>
  <w:style w:type="character" w:customStyle="1" w:styleId="22">
    <w:name w:val="ListLabel 4"/>
    <w:qFormat/>
    <w:uiPriority w:val="0"/>
    <w:rPr>
      <w:rFonts w:cs="Courier New"/>
    </w:rPr>
  </w:style>
  <w:style w:type="character" w:customStyle="1" w:styleId="23">
    <w:name w:val="ListLabel 5"/>
    <w:qFormat/>
    <w:uiPriority w:val="0"/>
    <w:rPr>
      <w:rFonts w:cs="Courier New"/>
    </w:rPr>
  </w:style>
  <w:style w:type="character" w:customStyle="1" w:styleId="24">
    <w:name w:val="ListLabel 6"/>
    <w:qFormat/>
    <w:uiPriority w:val="0"/>
    <w:rPr>
      <w:rFonts w:cs="Courier New"/>
    </w:rPr>
  </w:style>
  <w:style w:type="character" w:customStyle="1" w:styleId="25">
    <w:name w:val="ListLabel 7"/>
    <w:qFormat/>
    <w:uiPriority w:val="0"/>
    <w:rPr>
      <w:rFonts w:ascii="Times New Roman" w:hAnsi="Times New Roman"/>
      <w:b/>
      <w:sz w:val="24"/>
    </w:rPr>
  </w:style>
  <w:style w:type="character" w:customStyle="1" w:styleId="26">
    <w:name w:val="ListLabel 8"/>
    <w:qFormat/>
    <w:uiPriority w:val="0"/>
    <w:rPr>
      <w:rFonts w:ascii="Times New Roman" w:hAnsi="Times New Roman" w:cs="Times New Roman"/>
      <w:color w:val="auto"/>
      <w:u w:val="none"/>
    </w:rPr>
  </w:style>
  <w:style w:type="character" w:customStyle="1" w:styleId="27">
    <w:name w:val="ListLabel 9"/>
    <w:qFormat/>
    <w:uiPriority w:val="0"/>
    <w:rPr>
      <w:rFonts w:ascii="Times New Roman" w:hAnsi="Times New Roman" w:eastAsia="Times New Roman" w:cs="Times New Roman"/>
      <w:sz w:val="24"/>
      <w:szCs w:val="24"/>
      <w:lang w:eastAsia="pl-PL"/>
    </w:rPr>
  </w:style>
  <w:style w:type="character" w:customStyle="1" w:styleId="28">
    <w:name w:val="Znaki numeracji"/>
    <w:qFormat/>
    <w:uiPriority w:val="0"/>
  </w:style>
  <w:style w:type="character" w:customStyle="1" w:styleId="29">
    <w:name w:val="Znaki wypunktowania"/>
    <w:qFormat/>
    <w:uiPriority w:val="0"/>
    <w:rPr>
      <w:rFonts w:ascii="OpenSymbol" w:hAnsi="OpenSymbol" w:eastAsia="OpenSymbol" w:cs="OpenSymbol"/>
    </w:rPr>
  </w:style>
  <w:style w:type="character" w:customStyle="1" w:styleId="30">
    <w:name w:val="ListLabel 10"/>
    <w:qFormat/>
    <w:uiPriority w:val="0"/>
    <w:rPr>
      <w:rFonts w:ascii="DejaVu Sans Light" w:hAnsi="DejaVu Sans Light" w:cs="Symbol"/>
      <w:sz w:val="24"/>
    </w:rPr>
  </w:style>
  <w:style w:type="character" w:customStyle="1" w:styleId="31">
    <w:name w:val="ListLabel 11"/>
    <w:qFormat/>
    <w:uiPriority w:val="0"/>
    <w:rPr>
      <w:rFonts w:cs="Courier New"/>
    </w:rPr>
  </w:style>
  <w:style w:type="character" w:customStyle="1" w:styleId="32">
    <w:name w:val="ListLabel 12"/>
    <w:qFormat/>
    <w:uiPriority w:val="0"/>
    <w:rPr>
      <w:rFonts w:cs="Wingdings"/>
    </w:rPr>
  </w:style>
  <w:style w:type="character" w:customStyle="1" w:styleId="33">
    <w:name w:val="ListLabel 13"/>
    <w:qFormat/>
    <w:uiPriority w:val="0"/>
    <w:rPr>
      <w:rFonts w:cs="Symbol"/>
    </w:rPr>
  </w:style>
  <w:style w:type="character" w:customStyle="1" w:styleId="34">
    <w:name w:val="ListLabel 14"/>
    <w:qFormat/>
    <w:uiPriority w:val="0"/>
    <w:rPr>
      <w:rFonts w:cs="Courier New"/>
    </w:rPr>
  </w:style>
  <w:style w:type="character" w:customStyle="1" w:styleId="35">
    <w:name w:val="ListLabel 15"/>
    <w:qFormat/>
    <w:uiPriority w:val="0"/>
    <w:rPr>
      <w:rFonts w:cs="Wingdings"/>
    </w:rPr>
  </w:style>
  <w:style w:type="character" w:customStyle="1" w:styleId="36">
    <w:name w:val="ListLabel 16"/>
    <w:qFormat/>
    <w:uiPriority w:val="0"/>
    <w:rPr>
      <w:rFonts w:cs="Symbol"/>
    </w:rPr>
  </w:style>
  <w:style w:type="character" w:customStyle="1" w:styleId="37">
    <w:name w:val="ListLabel 17"/>
    <w:qFormat/>
    <w:uiPriority w:val="0"/>
    <w:rPr>
      <w:rFonts w:cs="Courier New"/>
    </w:rPr>
  </w:style>
  <w:style w:type="character" w:customStyle="1" w:styleId="38">
    <w:name w:val="ListLabel 18"/>
    <w:qFormat/>
    <w:uiPriority w:val="0"/>
    <w:rPr>
      <w:rFonts w:cs="Wingdings"/>
    </w:rPr>
  </w:style>
  <w:style w:type="character" w:customStyle="1" w:styleId="39">
    <w:name w:val="ListLabel 19"/>
    <w:qFormat/>
    <w:uiPriority w:val="0"/>
    <w:rPr>
      <w:rFonts w:ascii="DejaVu Sans Light" w:hAnsi="DejaVu Sans Light" w:cs="OpenSymbol"/>
      <w:sz w:val="24"/>
    </w:rPr>
  </w:style>
  <w:style w:type="character" w:customStyle="1" w:styleId="40">
    <w:name w:val="ListLabel 20"/>
    <w:qFormat/>
    <w:uiPriority w:val="0"/>
    <w:rPr>
      <w:rFonts w:cs="OpenSymbol"/>
    </w:rPr>
  </w:style>
  <w:style w:type="character" w:customStyle="1" w:styleId="41">
    <w:name w:val="ListLabel 21"/>
    <w:qFormat/>
    <w:uiPriority w:val="0"/>
    <w:rPr>
      <w:rFonts w:cs="OpenSymbol"/>
    </w:rPr>
  </w:style>
  <w:style w:type="character" w:customStyle="1" w:styleId="42">
    <w:name w:val="ListLabel 22"/>
    <w:qFormat/>
    <w:uiPriority w:val="0"/>
    <w:rPr>
      <w:rFonts w:cs="OpenSymbol"/>
    </w:rPr>
  </w:style>
  <w:style w:type="character" w:customStyle="1" w:styleId="43">
    <w:name w:val="ListLabel 23"/>
    <w:qFormat/>
    <w:uiPriority w:val="0"/>
    <w:rPr>
      <w:rFonts w:cs="OpenSymbol"/>
    </w:rPr>
  </w:style>
  <w:style w:type="character" w:customStyle="1" w:styleId="44">
    <w:name w:val="ListLabel 24"/>
    <w:qFormat/>
    <w:uiPriority w:val="0"/>
    <w:rPr>
      <w:rFonts w:cs="OpenSymbol"/>
    </w:rPr>
  </w:style>
  <w:style w:type="character" w:customStyle="1" w:styleId="45">
    <w:name w:val="ListLabel 25"/>
    <w:qFormat/>
    <w:uiPriority w:val="0"/>
    <w:rPr>
      <w:rFonts w:cs="OpenSymbol"/>
    </w:rPr>
  </w:style>
  <w:style w:type="character" w:customStyle="1" w:styleId="46">
    <w:name w:val="ListLabel 26"/>
    <w:qFormat/>
    <w:uiPriority w:val="0"/>
    <w:rPr>
      <w:rFonts w:cs="OpenSymbol"/>
    </w:rPr>
  </w:style>
  <w:style w:type="character" w:customStyle="1" w:styleId="47">
    <w:name w:val="ListLabel 27"/>
    <w:qFormat/>
    <w:uiPriority w:val="0"/>
    <w:rPr>
      <w:rFonts w:cs="OpenSymbol"/>
    </w:rPr>
  </w:style>
  <w:style w:type="character" w:customStyle="1" w:styleId="48">
    <w:name w:val="ListLabel 28"/>
    <w:qFormat/>
    <w:uiPriority w:val="0"/>
    <w:rPr>
      <w:rFonts w:ascii="DejaVu Sans Light" w:hAnsi="DejaVu Sans Light" w:cs="Symbol"/>
      <w:sz w:val="24"/>
    </w:rPr>
  </w:style>
  <w:style w:type="character" w:customStyle="1" w:styleId="49">
    <w:name w:val="ListLabel 29"/>
    <w:qFormat/>
    <w:uiPriority w:val="0"/>
    <w:rPr>
      <w:rFonts w:cs="Courier New"/>
    </w:rPr>
  </w:style>
  <w:style w:type="character" w:customStyle="1" w:styleId="50">
    <w:name w:val="ListLabel 30"/>
    <w:qFormat/>
    <w:uiPriority w:val="0"/>
    <w:rPr>
      <w:rFonts w:cs="Wingdings"/>
    </w:rPr>
  </w:style>
  <w:style w:type="character" w:customStyle="1" w:styleId="51">
    <w:name w:val="ListLabel 31"/>
    <w:qFormat/>
    <w:uiPriority w:val="0"/>
    <w:rPr>
      <w:rFonts w:cs="Symbol"/>
    </w:rPr>
  </w:style>
  <w:style w:type="character" w:customStyle="1" w:styleId="52">
    <w:name w:val="ListLabel 32"/>
    <w:qFormat/>
    <w:uiPriority w:val="0"/>
    <w:rPr>
      <w:rFonts w:cs="Courier New"/>
    </w:rPr>
  </w:style>
  <w:style w:type="character" w:customStyle="1" w:styleId="53">
    <w:name w:val="ListLabel 33"/>
    <w:qFormat/>
    <w:uiPriority w:val="0"/>
    <w:rPr>
      <w:rFonts w:cs="Wingdings"/>
    </w:rPr>
  </w:style>
  <w:style w:type="character" w:customStyle="1" w:styleId="54">
    <w:name w:val="ListLabel 34"/>
    <w:qFormat/>
    <w:uiPriority w:val="0"/>
    <w:rPr>
      <w:rFonts w:cs="Symbol"/>
    </w:rPr>
  </w:style>
  <w:style w:type="character" w:customStyle="1" w:styleId="55">
    <w:name w:val="ListLabel 35"/>
    <w:qFormat/>
    <w:uiPriority w:val="0"/>
    <w:rPr>
      <w:rFonts w:cs="Courier New"/>
    </w:rPr>
  </w:style>
  <w:style w:type="character" w:customStyle="1" w:styleId="56">
    <w:name w:val="ListLabel 36"/>
    <w:qFormat/>
    <w:uiPriority w:val="0"/>
    <w:rPr>
      <w:rFonts w:cs="Wingdings"/>
    </w:rPr>
  </w:style>
  <w:style w:type="character" w:customStyle="1" w:styleId="57">
    <w:name w:val="ListLabel 37"/>
    <w:qFormat/>
    <w:uiPriority w:val="0"/>
    <w:rPr>
      <w:rFonts w:ascii="DejaVu Sans Light" w:hAnsi="DejaVu Sans Light" w:cs="OpenSymbol"/>
      <w:sz w:val="24"/>
    </w:rPr>
  </w:style>
  <w:style w:type="character" w:customStyle="1" w:styleId="58">
    <w:name w:val="ListLabel 38"/>
    <w:qFormat/>
    <w:uiPriority w:val="0"/>
    <w:rPr>
      <w:rFonts w:cs="OpenSymbol"/>
    </w:rPr>
  </w:style>
  <w:style w:type="character" w:customStyle="1" w:styleId="59">
    <w:name w:val="ListLabel 39"/>
    <w:qFormat/>
    <w:uiPriority w:val="0"/>
    <w:rPr>
      <w:rFonts w:cs="OpenSymbol"/>
    </w:rPr>
  </w:style>
  <w:style w:type="character" w:customStyle="1" w:styleId="60">
    <w:name w:val="ListLabel 40"/>
    <w:qFormat/>
    <w:uiPriority w:val="0"/>
    <w:rPr>
      <w:rFonts w:cs="OpenSymbol"/>
    </w:rPr>
  </w:style>
  <w:style w:type="character" w:customStyle="1" w:styleId="61">
    <w:name w:val="ListLabel 41"/>
    <w:qFormat/>
    <w:uiPriority w:val="0"/>
    <w:rPr>
      <w:rFonts w:cs="OpenSymbol"/>
    </w:rPr>
  </w:style>
  <w:style w:type="character" w:customStyle="1" w:styleId="62">
    <w:name w:val="ListLabel 42"/>
    <w:qFormat/>
    <w:uiPriority w:val="0"/>
    <w:rPr>
      <w:rFonts w:cs="OpenSymbol"/>
    </w:rPr>
  </w:style>
  <w:style w:type="character" w:customStyle="1" w:styleId="63">
    <w:name w:val="ListLabel 43"/>
    <w:qFormat/>
    <w:uiPriority w:val="0"/>
    <w:rPr>
      <w:rFonts w:cs="OpenSymbol"/>
    </w:rPr>
  </w:style>
  <w:style w:type="character" w:customStyle="1" w:styleId="64">
    <w:name w:val="ListLabel 44"/>
    <w:qFormat/>
    <w:uiPriority w:val="0"/>
    <w:rPr>
      <w:rFonts w:cs="OpenSymbol"/>
    </w:rPr>
  </w:style>
  <w:style w:type="character" w:customStyle="1" w:styleId="65">
    <w:name w:val="ListLabel 45"/>
    <w:qFormat/>
    <w:uiPriority w:val="0"/>
    <w:rPr>
      <w:rFonts w:cs="OpenSymbol"/>
    </w:rPr>
  </w:style>
  <w:style w:type="paragraph" w:customStyle="1" w:styleId="66">
    <w:name w:val="Nagłówek"/>
    <w:basedOn w:val="1"/>
    <w:next w:val="4"/>
    <w:qFormat/>
    <w:uiPriority w:val="0"/>
    <w:pPr>
      <w:keepNext/>
      <w:spacing w:before="240" w:after="120"/>
    </w:pPr>
    <w:rPr>
      <w:rFonts w:ascii="Liberation Sans" w:hAnsi="Liberation Sans" w:eastAsia="Noto Sans CJK SC" w:cs="Lohit Devanagari"/>
      <w:sz w:val="28"/>
      <w:szCs w:val="28"/>
    </w:rPr>
  </w:style>
  <w:style w:type="paragraph" w:customStyle="1" w:styleId="67">
    <w:name w:val="Indeks"/>
    <w:basedOn w:val="1"/>
    <w:qFormat/>
    <w:uiPriority w:val="0"/>
    <w:pPr>
      <w:suppressLineNumbers/>
    </w:pPr>
    <w:rPr>
      <w:rFonts w:cs="Lohit Devanagari"/>
    </w:rPr>
  </w:style>
  <w:style w:type="paragraph" w:styleId="68">
    <w:name w:val="List Paragraph"/>
    <w:basedOn w:val="1"/>
    <w:qFormat/>
    <w:uiPriority w:val="34"/>
    <w:pPr>
      <w:spacing w:before="0" w:after="200"/>
      <w:ind w:left="720" w:firstLine="0"/>
      <w:contextualSpacing/>
    </w:pPr>
  </w:style>
  <w:style w:type="paragraph" w:customStyle="1" w:styleId="69">
    <w:name w:val="Zawartość ramki"/>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846</Words>
  <Characters>5319</Characters>
  <Paragraphs>70</Paragraphs>
  <TotalTime>1</TotalTime>
  <ScaleCrop>false</ScaleCrop>
  <LinksUpToDate>false</LinksUpToDate>
  <CharactersWithSpaces>6145</CharactersWithSpaces>
  <Application>WPS Office_11.2.0.9684_F1E327BC-269C-435d-A152-05C5408002CA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2019-08-30T15:51:00Z</dcterms:created>
  <dc:creator>Melania</dc:creator>
  <cp:lastModifiedBy>Nauczyciel</cp:lastModifiedBy>
  <cp:lastPrinted>2019-08-30T15:52:00Z</cp:lastPrinted>
  <dcterms:modified xsi:type="dcterms:W3CDTF">2020-10-14T08:38:36Z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1045-11.2.0.9684</vt:lpwstr>
  </property>
</Properties>
</file>